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243" w:rsidRPr="00E70716" w:rsidRDefault="00695243" w:rsidP="00695243">
      <w:pPr>
        <w:spacing w:after="68" w:line="312" w:lineRule="atLeast"/>
        <w:jc w:val="both"/>
        <w:rPr>
          <w:rFonts w:eastAsia="Times New Roman" w:cs="Times New Roman"/>
          <w:color w:val="333333"/>
          <w:lang w:eastAsia="es-CL"/>
        </w:rPr>
      </w:pPr>
      <w:r w:rsidRPr="00E70716">
        <w:rPr>
          <w:rFonts w:eastAsia="Times New Roman" w:cs="Times New Roman"/>
          <w:b/>
          <w:bCs/>
          <w:color w:val="333333"/>
          <w:u w:val="single"/>
          <w:lang w:eastAsia="es-CL"/>
        </w:rPr>
        <w:t xml:space="preserve">El </w:t>
      </w:r>
      <w:r w:rsidRPr="00E70716">
        <w:rPr>
          <w:rFonts w:eastAsia="Times New Roman" w:cs="Times New Roman"/>
          <w:b/>
          <w:bCs/>
          <w:i/>
          <w:iCs/>
          <w:color w:val="333333"/>
          <w:u w:val="single"/>
          <w:lang w:eastAsia="es-CL"/>
        </w:rPr>
        <w:t>Príncipe moderno</w:t>
      </w:r>
      <w:r>
        <w:rPr>
          <w:rFonts w:eastAsia="Times New Roman" w:cs="Times New Roman"/>
          <w:b/>
          <w:bCs/>
          <w:i/>
          <w:iCs/>
          <w:color w:val="333333"/>
          <w:u w:val="single"/>
          <w:lang w:eastAsia="es-CL"/>
        </w:rPr>
        <w:t xml:space="preserve"> 2</w:t>
      </w:r>
    </w:p>
    <w:p w:rsidR="00695243" w:rsidRPr="00695243" w:rsidRDefault="00695243" w:rsidP="00695243">
      <w:pPr>
        <w:spacing w:after="68" w:line="240" w:lineRule="auto"/>
        <w:jc w:val="both"/>
        <w:rPr>
          <w:rFonts w:eastAsia="Times New Roman" w:cs="Times New Roman"/>
          <w:color w:val="333333"/>
          <w:lang w:eastAsia="es-CL"/>
        </w:rPr>
      </w:pPr>
      <w:proofErr w:type="spellStart"/>
      <w:r w:rsidRPr="00695243">
        <w:rPr>
          <w:rFonts w:eastAsia="Times New Roman" w:cs="Arial"/>
          <w:color w:val="333333"/>
          <w:lang w:eastAsia="es-CL"/>
        </w:rPr>
        <w:t>Gramsci</w:t>
      </w:r>
      <w:proofErr w:type="spellEnd"/>
      <w:r w:rsidRPr="00695243">
        <w:rPr>
          <w:rFonts w:eastAsia="Times New Roman" w:cs="Arial"/>
          <w:color w:val="333333"/>
          <w:lang w:eastAsia="es-CL"/>
        </w:rPr>
        <w:t xml:space="preserve"> es un continuador de la línea de pensamiento de Marx. Parte de él para desarrollar su teoría, completando el concepto de superestructura, que va a convertirse en el núcleo de análisis.</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 xml:space="preserve"> Para comenzar a hablar sobre los movimientos dicotómicos, como son la superestructura- estructura y la sociedad civil- sociedad política, debemos decir que estos están siempre insertos dentro de un bloque histórico determinado. </w:t>
      </w:r>
      <w:proofErr w:type="spellStart"/>
      <w:r w:rsidRPr="00695243">
        <w:rPr>
          <w:rFonts w:eastAsia="Times New Roman" w:cs="Arial"/>
          <w:color w:val="333333"/>
          <w:lang w:eastAsia="es-CL"/>
        </w:rPr>
        <w:t>Gramsci</w:t>
      </w:r>
      <w:proofErr w:type="spellEnd"/>
      <w:r w:rsidRPr="00695243">
        <w:rPr>
          <w:rFonts w:eastAsia="Times New Roman" w:cs="Arial"/>
          <w:color w:val="333333"/>
          <w:lang w:eastAsia="es-CL"/>
        </w:rPr>
        <w:t xml:space="preserve"> entiende por bloque histórico a la articulación interna en una situación histórica; las relaciones características de un momento determinado entre las dicotomías nombradas anteriormente. El bloque se va a constituir alrededor del sistema hegemónico fundamental.</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Dentro de un bloque histórico podemos distinguir entonces, a la estructura, constituida por la base material  y a la superestructura, que es una complejidad formada tanto por la sociedad civil como por la sociedad política</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u w:val="single"/>
          <w:lang w:eastAsia="es-CL"/>
        </w:rPr>
        <w:t>-La Sociedad Civil</w:t>
      </w:r>
      <w:r w:rsidRPr="00695243">
        <w:rPr>
          <w:rFonts w:eastAsia="Times New Roman" w:cs="Arial"/>
          <w:color w:val="333333"/>
          <w:lang w:eastAsia="es-CL"/>
        </w:rPr>
        <w:t xml:space="preserve">: formada por "el conjunto de organismos vulgarmente llamados privados...y que corresponden a </w:t>
      </w:r>
      <w:proofErr w:type="spellStart"/>
      <w:r w:rsidRPr="00695243">
        <w:rPr>
          <w:rFonts w:eastAsia="Times New Roman" w:cs="Arial"/>
          <w:color w:val="333333"/>
          <w:lang w:eastAsia="es-CL"/>
        </w:rPr>
        <w:t>al</w:t>
      </w:r>
      <w:proofErr w:type="spellEnd"/>
      <w:r w:rsidRPr="00695243">
        <w:rPr>
          <w:rFonts w:eastAsia="Times New Roman" w:cs="Arial"/>
          <w:color w:val="333333"/>
          <w:lang w:eastAsia="es-CL"/>
        </w:rPr>
        <w:t xml:space="preserve"> función de hegemonía de la clase dominante" va a contraponer esta a la sociedad política por constituir su base y contenido ético. Es importante resaltar que tiene un campo de acción muy amplio y la vocación de ser directora del bloque histórico. </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Se pueden considerar 3 aspectos constitutivos:</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 xml:space="preserve">-En tanto es la concepción del mundo o ideología de la clase dirigente, se encuentra en todas las manifestaciones intelectuales y colectivas de la vida. </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 xml:space="preserve">-Esta amplitud de acción lleva a la necesidad de traducirla a los diferentes grados de complejidad ideológica (filosofía, sentido común y religión, folklore), en búsqueda de la homogeneidad. </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 xml:space="preserve">-Por último es también indispensable la </w:t>
      </w:r>
      <w:r w:rsidRPr="00695243">
        <w:rPr>
          <w:rFonts w:eastAsia="Times New Roman" w:cs="Arial"/>
          <w:color w:val="333333"/>
          <w:u w:val="single"/>
          <w:lang w:eastAsia="es-CL"/>
        </w:rPr>
        <w:t>estructura ideológica</w:t>
      </w:r>
      <w:r w:rsidRPr="00695243">
        <w:rPr>
          <w:rFonts w:eastAsia="Times New Roman" w:cs="Arial"/>
          <w:color w:val="333333"/>
          <w:lang w:eastAsia="es-CL"/>
        </w:rPr>
        <w:t>, que es la organización material mediante la cual se lleva a cabo la elaboración y difusión del material ideológico (iglesia, organización escolar y prensa)</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u w:val="single"/>
          <w:lang w:eastAsia="es-CL"/>
        </w:rPr>
        <w:t>-Sociedad Política</w:t>
      </w:r>
      <w:r w:rsidRPr="00695243">
        <w:rPr>
          <w:rFonts w:eastAsia="Times New Roman" w:cs="Arial"/>
          <w:color w:val="333333"/>
          <w:lang w:eastAsia="es-CL"/>
        </w:rPr>
        <w:t xml:space="preserve">: es la esfera encargada de la función coercitiva tanto militar como de tipo legal. La violencia es utilizada para el mantenimiento del orden establecido. Los dos casos que contempla </w:t>
      </w:r>
      <w:proofErr w:type="spellStart"/>
      <w:r w:rsidRPr="00695243">
        <w:rPr>
          <w:rFonts w:eastAsia="Times New Roman" w:cs="Arial"/>
          <w:color w:val="333333"/>
          <w:lang w:eastAsia="es-CL"/>
        </w:rPr>
        <w:t>Gramsci</w:t>
      </w:r>
      <w:proofErr w:type="spellEnd"/>
      <w:r w:rsidRPr="00695243">
        <w:rPr>
          <w:rFonts w:eastAsia="Times New Roman" w:cs="Arial"/>
          <w:color w:val="333333"/>
          <w:lang w:eastAsia="es-CL"/>
        </w:rPr>
        <w:t xml:space="preserve"> son el control de grupos que no consienten con la dirección de la clase fundamental o momentos de crisis orgánica. Se identifica con la concepción clásica del estado (estado gendarme o liberal) en el cual no había intervención en asuntos económicos e ideológicos.</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 xml:space="preserve">A pesar de tener funciones distintas, forman una unidad dialéctica en la que consenso y coerción son utilizados alternativamente. Puede decirse que son dos aspectos de la hegemonía de la clase dominante que serán utilizadas en diferente momento o mismo de manera complementaria según las circunstancias. </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 xml:space="preserve">En los casos en que prima la sociedad civil por sobre la política </w:t>
      </w:r>
      <w:proofErr w:type="spellStart"/>
      <w:r w:rsidRPr="00695243">
        <w:rPr>
          <w:rFonts w:eastAsia="Times New Roman" w:cs="Arial"/>
          <w:color w:val="333333"/>
          <w:lang w:eastAsia="es-CL"/>
        </w:rPr>
        <w:t>Gramsci</w:t>
      </w:r>
      <w:proofErr w:type="spellEnd"/>
      <w:r w:rsidRPr="00695243">
        <w:rPr>
          <w:rFonts w:eastAsia="Times New Roman" w:cs="Arial"/>
          <w:color w:val="333333"/>
          <w:lang w:eastAsia="es-CL"/>
        </w:rPr>
        <w:t xml:space="preserve"> dirá que el sistema hegemónico se volverá progresivo (Hegemonía) en el que la clase dirigente empuja la sociedad en su conjunto hacia adelante atendiendo a los intereses tanto de la clase fundamental como de las subalternas. El termino </w:t>
      </w:r>
      <w:r w:rsidRPr="00695243">
        <w:rPr>
          <w:rFonts w:eastAsia="Times New Roman" w:cs="Arial"/>
          <w:color w:val="333333"/>
          <w:u w:val="single"/>
          <w:lang w:eastAsia="es-CL"/>
        </w:rPr>
        <w:t>hegemonía</w:t>
      </w:r>
      <w:r w:rsidRPr="00695243">
        <w:rPr>
          <w:rFonts w:eastAsia="Times New Roman" w:cs="Arial"/>
          <w:color w:val="333333"/>
          <w:lang w:eastAsia="es-CL"/>
        </w:rPr>
        <w:t xml:space="preserve"> tiene un aspecto esencial que reside en </w:t>
      </w:r>
      <w:proofErr w:type="spellStart"/>
      <w:r w:rsidRPr="00695243">
        <w:rPr>
          <w:rFonts w:eastAsia="Times New Roman" w:cs="Arial"/>
          <w:color w:val="333333"/>
          <w:lang w:eastAsia="es-CL"/>
        </w:rPr>
        <w:t>le</w:t>
      </w:r>
      <w:proofErr w:type="spellEnd"/>
      <w:r w:rsidRPr="00695243">
        <w:rPr>
          <w:rFonts w:eastAsia="Times New Roman" w:cs="Arial"/>
          <w:color w:val="333333"/>
          <w:lang w:eastAsia="es-CL"/>
        </w:rPr>
        <w:t xml:space="preserve"> monopolio intelectual  por medio de la subordinación de los intelectuales de las diferentes clases sociales a los de la clase dirigente, generando así un sistema solidario o </w:t>
      </w:r>
      <w:r w:rsidRPr="00695243">
        <w:rPr>
          <w:rFonts w:eastAsia="Times New Roman" w:cs="Arial"/>
          <w:color w:val="333333"/>
          <w:u w:val="single"/>
          <w:lang w:eastAsia="es-CL"/>
        </w:rPr>
        <w:t>bloque ideológico</w:t>
      </w:r>
      <w:r w:rsidRPr="00695243">
        <w:rPr>
          <w:rFonts w:eastAsia="Times New Roman" w:cs="Arial"/>
          <w:color w:val="333333"/>
          <w:lang w:eastAsia="es-CL"/>
        </w:rPr>
        <w:t xml:space="preserve"> haciendo las relaciones </w:t>
      </w:r>
      <w:proofErr w:type="spellStart"/>
      <w:r w:rsidRPr="00695243">
        <w:rPr>
          <w:rFonts w:eastAsia="Times New Roman" w:cs="Arial"/>
          <w:color w:val="333333"/>
          <w:lang w:eastAsia="es-CL"/>
        </w:rPr>
        <w:t>mas</w:t>
      </w:r>
      <w:proofErr w:type="spellEnd"/>
      <w:r w:rsidRPr="00695243">
        <w:rPr>
          <w:rFonts w:eastAsia="Times New Roman" w:cs="Arial"/>
          <w:color w:val="333333"/>
          <w:lang w:eastAsia="es-CL"/>
        </w:rPr>
        <w:t xml:space="preserve"> democráticas y duraderas. Podemos agregar que la hegemonía: </w:t>
      </w:r>
    </w:p>
    <w:p w:rsidR="00695243" w:rsidRPr="00695243" w:rsidRDefault="00695243" w:rsidP="00695243">
      <w:pPr>
        <w:spacing w:after="68" w:line="240" w:lineRule="auto"/>
        <w:ind w:firstLine="708"/>
        <w:jc w:val="both"/>
        <w:rPr>
          <w:rFonts w:eastAsia="Times New Roman" w:cs="Times New Roman"/>
          <w:color w:val="333333"/>
          <w:lang w:eastAsia="es-CL"/>
        </w:rPr>
      </w:pPr>
      <w:r w:rsidRPr="00695243">
        <w:rPr>
          <w:rFonts w:eastAsia="Times New Roman" w:cs="Arial"/>
          <w:color w:val="333333"/>
          <w:lang w:eastAsia="es-CL"/>
        </w:rPr>
        <w:t>-se construye sobre la base de una clase fundamental en el periodo histórico tanto en análisis nacional como internacional</w:t>
      </w:r>
    </w:p>
    <w:p w:rsidR="00695243" w:rsidRPr="00695243" w:rsidRDefault="00695243" w:rsidP="00695243">
      <w:pPr>
        <w:spacing w:after="68" w:line="240" w:lineRule="auto"/>
        <w:ind w:firstLine="708"/>
        <w:jc w:val="both"/>
        <w:rPr>
          <w:rFonts w:eastAsia="Times New Roman" w:cs="Times New Roman"/>
          <w:color w:val="333333"/>
          <w:lang w:eastAsia="es-CL"/>
        </w:rPr>
      </w:pPr>
      <w:r w:rsidRPr="00695243">
        <w:rPr>
          <w:rFonts w:eastAsia="Times New Roman" w:cs="Arial"/>
          <w:color w:val="333333"/>
          <w:lang w:eastAsia="es-CL"/>
        </w:rPr>
        <w:t>-puede hacer alianzas estratégicas, pero deberá mantenerse la dirección en manos de la clase fundamental</w:t>
      </w:r>
    </w:p>
    <w:p w:rsidR="00695243" w:rsidRPr="00695243" w:rsidRDefault="00695243" w:rsidP="00695243">
      <w:pPr>
        <w:spacing w:after="68" w:line="240" w:lineRule="auto"/>
        <w:ind w:firstLine="708"/>
        <w:jc w:val="both"/>
        <w:rPr>
          <w:rFonts w:eastAsia="Times New Roman" w:cs="Times New Roman"/>
          <w:color w:val="333333"/>
          <w:lang w:eastAsia="es-CL"/>
        </w:rPr>
      </w:pPr>
      <w:r w:rsidRPr="00695243">
        <w:rPr>
          <w:rFonts w:eastAsia="Times New Roman" w:cs="Arial"/>
          <w:color w:val="333333"/>
          <w:lang w:eastAsia="es-CL"/>
        </w:rPr>
        <w:lastRenderedPageBreak/>
        <w:t>- las clases subalternas quedan excluidas. No pueden convertirse en estado hasta tanto no se hayan unificado.</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 xml:space="preserve">En el caso contrario, si prima la sociedad política por sobre la civil el sistema será regresivo, dando lugar a una </w:t>
      </w:r>
      <w:r w:rsidRPr="00695243">
        <w:rPr>
          <w:rFonts w:eastAsia="Times New Roman" w:cs="Arial"/>
          <w:color w:val="333333"/>
          <w:u w:val="single"/>
          <w:lang w:eastAsia="es-CL"/>
        </w:rPr>
        <w:t>dictadura</w:t>
      </w:r>
      <w:r w:rsidRPr="00695243">
        <w:rPr>
          <w:rFonts w:eastAsia="Times New Roman" w:cs="Arial"/>
          <w:color w:val="333333"/>
          <w:lang w:eastAsia="es-CL"/>
        </w:rPr>
        <w:t xml:space="preserve"> o dominación por pura coerción, que no podrá sostenerse en el tiempo por su evidente ruptura dentro de la superestructura.</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 xml:space="preserve">Por otro lado, se le da el nombre de </w:t>
      </w:r>
      <w:r w:rsidRPr="00695243">
        <w:rPr>
          <w:rFonts w:eastAsia="Times New Roman" w:cs="Arial"/>
          <w:color w:val="333333"/>
          <w:u w:val="single"/>
          <w:lang w:eastAsia="es-CL"/>
        </w:rPr>
        <w:t>transformismo</w:t>
      </w:r>
      <w:r w:rsidRPr="00695243">
        <w:rPr>
          <w:rFonts w:eastAsia="Times New Roman" w:cs="Arial"/>
          <w:color w:val="333333"/>
          <w:lang w:eastAsia="es-CL"/>
        </w:rPr>
        <w:t xml:space="preserve"> a la decapitación de de la dirección política e ideológica de los otros grupos sociales por medio de la integración de sus intelectuales. De esta manera se expresa que la clase dominante no quiere comprometerse con las clases subalternas, pero que quiere hacer permanente su dominio. </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El nuevo sistema hegemónico que se forma alrededor de la clase obrera deberá ligar los dos momentos de su superestructura para lograr derribar al bloque dominante. La unidad va a ser resuelta por medio del partido político.</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 </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u w:val="single"/>
          <w:lang w:eastAsia="es-CL"/>
        </w:rPr>
        <w:t>El príncipe de Maquiavelo</w:t>
      </w:r>
      <w:r w:rsidRPr="00695243">
        <w:rPr>
          <w:rFonts w:eastAsia="Times New Roman" w:cs="Arial"/>
          <w:b/>
          <w:bCs/>
          <w:color w:val="333333"/>
          <w:lang w:eastAsia="es-CL"/>
        </w:rPr>
        <w:t>:</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 xml:space="preserve">Para </w:t>
      </w:r>
      <w:proofErr w:type="spellStart"/>
      <w:r w:rsidRPr="00695243">
        <w:rPr>
          <w:rFonts w:eastAsia="Times New Roman" w:cs="Arial"/>
          <w:color w:val="333333"/>
          <w:lang w:eastAsia="es-CL"/>
        </w:rPr>
        <w:t>Gramsci</w:t>
      </w:r>
      <w:proofErr w:type="spellEnd"/>
      <w:r w:rsidRPr="00695243">
        <w:rPr>
          <w:rFonts w:eastAsia="Times New Roman" w:cs="Arial"/>
          <w:color w:val="333333"/>
          <w:lang w:eastAsia="es-CL"/>
        </w:rPr>
        <w:t xml:space="preserve"> el príncipe moderno, no es una persona real, un individuo concreto,  tampoco un príncipe que haya existido en una realidad histórica, por eso recalca el carácter utópico de este concepto, es un mito.</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 xml:space="preserve">El príncipe moderno para este autor es el símbolo de un jefe el cual quiere conducir a un pueblo para lograr la fundación de un nuevo estado. Figura del Jefe que es plasmada en el partido político, que no es la definición de partido político en el sentido moderno, de actuar en un campo de constante lucha electoral, sino que su función está encaminada a influir en la opinión pública (por eso un diario, </w:t>
      </w:r>
      <w:proofErr w:type="spellStart"/>
      <w:r w:rsidRPr="00695243">
        <w:rPr>
          <w:rFonts w:eastAsia="Times New Roman" w:cs="Arial"/>
          <w:color w:val="333333"/>
          <w:lang w:eastAsia="es-CL"/>
        </w:rPr>
        <w:t>etc</w:t>
      </w:r>
      <w:proofErr w:type="spellEnd"/>
      <w:r w:rsidRPr="00695243">
        <w:rPr>
          <w:rFonts w:eastAsia="Times New Roman" w:cs="Arial"/>
          <w:color w:val="333333"/>
          <w:lang w:eastAsia="es-CL"/>
        </w:rPr>
        <w:t xml:space="preserve"> puede también ser un PP.PP) partido político que es la expresión de un grupo social, pero no cualquier grupo social, sino un partido político de la clase obrera, el cual logra aglutinar dentro de sí al proletariado, al pueblo, organiza la voluntad colectiva mediante una ideología política. Esta voluntad colectiva debe ser nacional y activa. Por ello un partido político debe cumplir con tres requisitos para poder existir: poseer individuos que sean fieles a esta organización, los cuales deben tener capacidad de organización y disciplina, por otra parte deben existir condiciones materiales objetivas que generen la existencia de un partido de índole nacional que lleve a cohesionar a los hombres, y por ultimo para que se cumplan los dos requisitos anteriores debe poseer un elemento que articule ambos requisitos, por ejemplo la ideología.</w:t>
      </w:r>
    </w:p>
    <w:p w:rsidR="00695243" w:rsidRPr="00695243" w:rsidRDefault="00695243" w:rsidP="00695243">
      <w:pPr>
        <w:spacing w:after="68" w:line="240" w:lineRule="auto"/>
        <w:jc w:val="both"/>
        <w:rPr>
          <w:rFonts w:eastAsia="Times New Roman" w:cs="Times New Roman"/>
          <w:color w:val="333333"/>
          <w:lang w:eastAsia="es-CL"/>
        </w:rPr>
      </w:pPr>
      <w:proofErr w:type="spellStart"/>
      <w:r w:rsidRPr="00695243">
        <w:rPr>
          <w:rFonts w:eastAsia="Times New Roman" w:cs="Arial"/>
          <w:color w:val="333333"/>
          <w:lang w:eastAsia="es-CL"/>
        </w:rPr>
        <w:t>Gramsci</w:t>
      </w:r>
      <w:proofErr w:type="spellEnd"/>
      <w:r w:rsidRPr="00695243">
        <w:rPr>
          <w:rFonts w:eastAsia="Times New Roman" w:cs="Arial"/>
          <w:color w:val="333333"/>
          <w:lang w:eastAsia="es-CL"/>
        </w:rPr>
        <w:t xml:space="preserve"> piensa en el Príncipe moderno como el actor que llevara a la unificación de la clase proletaria para la instauración de un Estado proletario, la fundación de un nuevo estado, en cambio para Maquiavelo el nuevo estado sería la creación de un estado que unifique la Italia fragmentada por las luchas internas entre los estados italianos, una Italia la cual no posee un equilibrio ya que es obstaculizada por el papado, un estado en el cual subsisten todavía características propias del feudalismo. Maquiavelo mediante su obra literaria, desea dar consejos para la formación de un estado fuerte, para poner fin a la anarquía feudal mediante el poder de lucha del príncipe (por ello escribe el Arte de la guerra) el cual posee carácter dictatorial como jefe de estado, para Maquiavelo el príncipe es un monarca absoluto.</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 xml:space="preserve">Tanto para Maquiavelo como para </w:t>
      </w:r>
      <w:proofErr w:type="spellStart"/>
      <w:r w:rsidRPr="00695243">
        <w:rPr>
          <w:rFonts w:eastAsia="Times New Roman" w:cs="Arial"/>
          <w:color w:val="333333"/>
          <w:lang w:eastAsia="es-CL"/>
        </w:rPr>
        <w:t>Gramsci</w:t>
      </w:r>
      <w:proofErr w:type="spellEnd"/>
      <w:r w:rsidRPr="00695243">
        <w:rPr>
          <w:rFonts w:eastAsia="Times New Roman" w:cs="Arial"/>
          <w:color w:val="333333"/>
          <w:lang w:eastAsia="es-CL"/>
        </w:rPr>
        <w:t xml:space="preserve">, la ruptura generada en el bloque histórico de la clase dominante, debido  a que deja de representar los intereses de la clase subalterna, genera la creación de una </w:t>
      </w:r>
      <w:proofErr w:type="spellStart"/>
      <w:r w:rsidRPr="00695243">
        <w:rPr>
          <w:rFonts w:eastAsia="Times New Roman" w:cs="Arial"/>
          <w:color w:val="333333"/>
          <w:lang w:eastAsia="es-CL"/>
        </w:rPr>
        <w:t>contrahegemonía</w:t>
      </w:r>
      <w:proofErr w:type="spellEnd"/>
      <w:r w:rsidRPr="00695243">
        <w:rPr>
          <w:rFonts w:eastAsia="Times New Roman" w:cs="Arial"/>
          <w:color w:val="333333"/>
          <w:lang w:eastAsia="es-CL"/>
        </w:rPr>
        <w:t xml:space="preserve"> en estas clases oprimidas. Ello lleva al origen del partido político de masas, como organismo el cual como dije anteriormente se encarga de unificar la voluntad colectiva de esta clase social </w:t>
      </w:r>
      <w:proofErr w:type="spellStart"/>
      <w:r w:rsidRPr="00695243">
        <w:rPr>
          <w:rFonts w:eastAsia="Times New Roman" w:cs="Arial"/>
          <w:color w:val="333333"/>
          <w:lang w:eastAsia="es-CL"/>
        </w:rPr>
        <w:t>Gramsci</w:t>
      </w:r>
      <w:proofErr w:type="spellEnd"/>
      <w:r w:rsidRPr="00695243">
        <w:rPr>
          <w:rFonts w:eastAsia="Times New Roman" w:cs="Arial"/>
          <w:color w:val="333333"/>
          <w:lang w:eastAsia="es-CL"/>
        </w:rPr>
        <w:t xml:space="preserve"> las masas campesinas son las que deben irrumpir en la vida política. Dicha voluntad colectiva para </w:t>
      </w:r>
      <w:proofErr w:type="spellStart"/>
      <w:r w:rsidRPr="00695243">
        <w:rPr>
          <w:rFonts w:eastAsia="Times New Roman" w:cs="Arial"/>
          <w:color w:val="333333"/>
          <w:lang w:eastAsia="es-CL"/>
        </w:rPr>
        <w:t>Gramsci</w:t>
      </w:r>
      <w:proofErr w:type="spellEnd"/>
      <w:r w:rsidRPr="00695243">
        <w:rPr>
          <w:rFonts w:eastAsia="Times New Roman" w:cs="Arial"/>
          <w:color w:val="333333"/>
          <w:lang w:eastAsia="es-CL"/>
        </w:rPr>
        <w:t xml:space="preserve"> es formada por el partido político, y para Maquiavelo  se logra mediante la educación de “quien no sabe”, de la clase revolucionaria de su </w:t>
      </w:r>
      <w:r w:rsidRPr="00695243">
        <w:rPr>
          <w:rFonts w:eastAsia="Times New Roman" w:cs="Arial"/>
          <w:color w:val="333333"/>
          <w:lang w:eastAsia="es-CL"/>
        </w:rPr>
        <w:lastRenderedPageBreak/>
        <w:t>tiempo, de esa forma Maquiavelo persuade a esa clase de la necesidad de tener un jefe que sepa lo que quiere y cómo obtener lo que quiere y de aceptarlo inclusive cuando sus acciones estén en contra de la ideología difundida, o sea la religión. El objetivo de Maquiavelo era poder construir un estado de derecho y por ello apunta a esta clase revolucionaria que es la fuerza progresista de la historia. Maquiavelo no es maquiavélico, se dice que justifica la monarquía absoluta y la sumisión del pueblo, pero su verdadero carácter es revolucionario.</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 xml:space="preserve"> Para </w:t>
      </w:r>
      <w:proofErr w:type="spellStart"/>
      <w:r w:rsidRPr="00695243">
        <w:rPr>
          <w:rFonts w:eastAsia="Times New Roman" w:cs="Arial"/>
          <w:color w:val="333333"/>
          <w:lang w:eastAsia="es-CL"/>
        </w:rPr>
        <w:t>Gramsci</w:t>
      </w:r>
      <w:proofErr w:type="spellEnd"/>
      <w:r w:rsidRPr="00695243">
        <w:rPr>
          <w:rFonts w:eastAsia="Times New Roman" w:cs="Arial"/>
          <w:color w:val="333333"/>
          <w:lang w:eastAsia="es-CL"/>
        </w:rPr>
        <w:t xml:space="preserve"> hay que educar al proletario para que adquiera conciencia de clase, independiente de la ideología tradicional la cual debe ser destruida, para que logre desarrollar su voluntad colectiva nacional, debe educar mediante un programa educativo. Objetivo que se genera cuando el príncipe es quien organiza y realiza una reforma intelectual y moral (en cuanto a la cuestión religiosa o de una concepción del mundo)  mediante la laicización (doctrina que defiende la independencia de la sociedad y el estado de toda influencia eclesiástica) de toda la vida y de todas las costumbres </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 xml:space="preserve">Para </w:t>
      </w:r>
      <w:proofErr w:type="spellStart"/>
      <w:r w:rsidRPr="00695243">
        <w:rPr>
          <w:rFonts w:eastAsia="Times New Roman" w:cs="Arial"/>
          <w:color w:val="333333"/>
          <w:lang w:eastAsia="es-CL"/>
        </w:rPr>
        <w:t>Gramsci</w:t>
      </w:r>
      <w:proofErr w:type="spellEnd"/>
      <w:r w:rsidRPr="00695243">
        <w:rPr>
          <w:rFonts w:eastAsia="Times New Roman" w:cs="Arial"/>
          <w:color w:val="333333"/>
          <w:lang w:eastAsia="es-CL"/>
        </w:rPr>
        <w:t xml:space="preserve"> la ciencia política es un organismo desarrollado, o sea es una ciencia autónoma, con leyes y principios, Maquiavelo agrega que la misma, se encuentra diferenciada de la moral y la religión, posee contenido concreto, y demuestra que la naturaleza humana no es abstracta, fija e inmutable, es un conjunto de relaciones sociales históricamente determinadas, es un hecho históricamente verificable, pero para ambos la ciencia política es básicamente una innovación de toda la concepción del mundo (moral y religiosa). Ciencia que se ocupa  del proceso de reforma intelectual y moral, y el de educación política de Maquiavelo.</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 xml:space="preserve">Ciencia que se encuentra dentro del plano de la superestructura, la cual es la propulsora de  la ideología de la futura clase hegemónica. </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La política genera una relación con la historia mediante el concepto de bloque histórico (unidad entre estructura, naturaleza,  y superestructura, espíritu) (concepto que será desarrollado más adelante en el trabajo).</w:t>
      </w:r>
    </w:p>
    <w:p w:rsidR="00695243" w:rsidRPr="00695243" w:rsidRDefault="00695243" w:rsidP="00695243">
      <w:pPr>
        <w:spacing w:after="68" w:line="240" w:lineRule="auto"/>
        <w:jc w:val="both"/>
        <w:rPr>
          <w:rFonts w:eastAsia="Times New Roman" w:cs="Times New Roman"/>
          <w:color w:val="333333"/>
          <w:lang w:eastAsia="es-CL"/>
        </w:rPr>
      </w:pPr>
      <w:proofErr w:type="spellStart"/>
      <w:r w:rsidRPr="00695243">
        <w:rPr>
          <w:rFonts w:eastAsia="Times New Roman" w:cs="Arial"/>
          <w:color w:val="333333"/>
          <w:lang w:eastAsia="es-CL"/>
        </w:rPr>
        <w:t>Croce</w:t>
      </w:r>
      <w:proofErr w:type="spellEnd"/>
      <w:r w:rsidRPr="00695243">
        <w:rPr>
          <w:rFonts w:eastAsia="Times New Roman" w:cs="Arial"/>
          <w:color w:val="333333"/>
          <w:lang w:eastAsia="es-CL"/>
        </w:rPr>
        <w:t xml:space="preserve"> desarrolla el concepto de política- pasión, el cual está caracterizado por el hecho de excluir a los partidos políticos, ya que no hay pasión que sea organizada y sea permanente, ya que el partido político pose planes de acción, actúa con racionalidad y reflexiona ponderadamente. Para este autor la guerra es una pasión y es la continuación de la política, con ello se dice que la pasión es un momento de la política pero para </w:t>
      </w:r>
      <w:proofErr w:type="spellStart"/>
      <w:r w:rsidRPr="00695243">
        <w:rPr>
          <w:rFonts w:eastAsia="Times New Roman" w:cs="Arial"/>
          <w:color w:val="333333"/>
          <w:lang w:eastAsia="es-CL"/>
        </w:rPr>
        <w:t>Gramsci</w:t>
      </w:r>
      <w:proofErr w:type="spellEnd"/>
      <w:r w:rsidRPr="00695243">
        <w:rPr>
          <w:rFonts w:eastAsia="Times New Roman" w:cs="Arial"/>
          <w:color w:val="333333"/>
          <w:lang w:eastAsia="es-CL"/>
        </w:rPr>
        <w:t xml:space="preserve"> el concepto creado por este autor no explica ni justifica la formación de organizaciones políticas permanentes como los partidos políticos, los ejércitos nacionales, etc. Para </w:t>
      </w:r>
      <w:proofErr w:type="spellStart"/>
      <w:r w:rsidRPr="00695243">
        <w:rPr>
          <w:rFonts w:eastAsia="Times New Roman" w:cs="Arial"/>
          <w:color w:val="333333"/>
          <w:lang w:eastAsia="es-CL"/>
        </w:rPr>
        <w:t>Gramsci</w:t>
      </w:r>
      <w:proofErr w:type="spellEnd"/>
      <w:r w:rsidRPr="00695243">
        <w:rPr>
          <w:rFonts w:eastAsia="Times New Roman" w:cs="Arial"/>
          <w:color w:val="333333"/>
          <w:lang w:eastAsia="es-CL"/>
        </w:rPr>
        <w:t xml:space="preserve"> la política es acción permanente, da origen a organizaciones permanentes en cuanto se identifican con la economía. </w:t>
      </w:r>
    </w:p>
    <w:p w:rsidR="00695243" w:rsidRPr="00695243" w:rsidRDefault="00695243" w:rsidP="00695243">
      <w:pPr>
        <w:spacing w:after="68" w:line="240" w:lineRule="auto"/>
        <w:jc w:val="both"/>
        <w:rPr>
          <w:rFonts w:eastAsia="Times New Roman" w:cs="Times New Roman"/>
          <w:color w:val="333333"/>
          <w:lang w:eastAsia="es-CL"/>
        </w:rPr>
      </w:pPr>
      <w:proofErr w:type="spellStart"/>
      <w:r w:rsidRPr="00695243">
        <w:rPr>
          <w:rFonts w:eastAsia="Times New Roman" w:cs="Arial"/>
          <w:color w:val="333333"/>
          <w:lang w:eastAsia="es-CL"/>
        </w:rPr>
        <w:t>Gramsci</w:t>
      </w:r>
      <w:proofErr w:type="spellEnd"/>
      <w:r w:rsidRPr="00695243">
        <w:rPr>
          <w:rFonts w:eastAsia="Times New Roman" w:cs="Arial"/>
          <w:color w:val="333333"/>
          <w:lang w:eastAsia="es-CL"/>
        </w:rPr>
        <w:t xml:space="preserve"> dice que para que haya política debe existir gobernados y gobernantes, y  que la obediencia al dirigente por parte del dirigido debe ser automática  (sin demostración de racionalidad y necesidad) y viene sin ser exigida por el gobernante. Así como postula que esta división es producto de la división del trabajo en la sociedad. Pero la preocupación fundamental de </w:t>
      </w:r>
      <w:proofErr w:type="spellStart"/>
      <w:r w:rsidRPr="00695243">
        <w:rPr>
          <w:rFonts w:eastAsia="Times New Roman" w:cs="Arial"/>
          <w:color w:val="333333"/>
          <w:lang w:eastAsia="es-CL"/>
        </w:rPr>
        <w:t>Gramsci</w:t>
      </w:r>
      <w:proofErr w:type="spellEnd"/>
      <w:r w:rsidRPr="00695243">
        <w:rPr>
          <w:rFonts w:eastAsia="Times New Roman" w:cs="Arial"/>
          <w:color w:val="333333"/>
          <w:lang w:eastAsia="es-CL"/>
        </w:rPr>
        <w:t xml:space="preserve"> es ¿Cómo dirigir de manera eficaz? y ¿Cómo preparar a los dirigentes  de la mejor forma?, preguntas a las cuales responde diciendo que el partido político es el medio más eficaz de formar dirigentes.</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 </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 xml:space="preserve">Otro concepto que este autor desarrolla es el concepto de espíritu estatal, el cual hace referencia  al hecho de que cada acto es un momento de un proceso complejo que comenzó y continuará, con esto quiere decir que la clase obrera debe ser solidaria con fuerzas “materialmente” desconocidas (Ej.: la burguesía)  en contra de la aristocracia para así generar que continuara este proceso de </w:t>
      </w:r>
      <w:r w:rsidRPr="00695243">
        <w:rPr>
          <w:rFonts w:eastAsia="Times New Roman" w:cs="Arial"/>
          <w:color w:val="333333"/>
          <w:lang w:eastAsia="es-CL"/>
        </w:rPr>
        <w:lastRenderedPageBreak/>
        <w:t>desarrollo.  Para el autor el elemento constitutivo fundamental del espíritu estatal es el espíritu de partido.</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Este espíritu estatal se encuentra en todos los individuos de la sociedad, por ello se dice que el individualismo es apolítico puesto que en el no hay espíritu de partido.</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 xml:space="preserve">Los partidos políticos  realizan dos tipos de funciones, la llamada acción directa, en la cual se desarrollan funciones políticas, y la acción indirecta en la cual el partido político cumple funciones no realizadas con lo político razón por la cual fue constituido, un claro ejemplo de ello es cuando el partido es único y se torna totalitario de gobierno y así se ve obligado a emplear funciones de policía y buscar influenciar moralmente y culturalmente para poder mantener su dominio. </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 Así también como el partido político tiene dos formas de expresión, el llamado partido de elite y el partido de masas, el cual subsiste y se lo mantiene por predicas morales, estímulos sentimentales, y generando esperanza en las masas que le brindan fidelidad.</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Así también como los partidos se pueden constituir, surgir en virtud de necesidades internas (Partidos internos) o se pueden generar en función de los intereses extranjeros (Partidos Extranjeros).</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 Los partidos de los grupos dominantes, cumplen funciones indirectas, como es la función de policía y la tutela legal y política, así genera una ley y parámetros para los que infringen la misma. Quienes infringen esta ley instaurada por la clase hegemónica podrían ser: las capas sociales que la ley ha desposeído, los elementos progresistas que la ley oprime, y los elementos que no alcanzan el nivel de civilización.</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Dentro de la función de política que ejercen las clases dominantes se pueden establecer dos tipos,  función de policía progresista, la cual funciona democráticamente, y tiene como objetivo el cumplimiento de la ley por parte de las fuerzas desposeídas y elevar el nivel de legalidad de las masas atrasadas. Por el otro lado, la función de policía regresiva, la cual funciona burocráticamente, cuya función es ejecutar y no deliberar, oprime a las fuerzas que generan progreso en la historia y no desea tender a elevar el nivel de legalidad de las masas atrasadas.</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 xml:space="preserve">Para </w:t>
      </w:r>
      <w:proofErr w:type="spellStart"/>
      <w:r w:rsidRPr="00695243">
        <w:rPr>
          <w:rFonts w:eastAsia="Times New Roman" w:cs="Arial"/>
          <w:color w:val="333333"/>
          <w:lang w:eastAsia="es-CL"/>
        </w:rPr>
        <w:t>Gramsci</w:t>
      </w:r>
      <w:proofErr w:type="spellEnd"/>
      <w:r w:rsidRPr="00695243">
        <w:rPr>
          <w:rFonts w:eastAsia="Times New Roman" w:cs="Arial"/>
          <w:color w:val="333333"/>
          <w:lang w:eastAsia="es-CL"/>
        </w:rPr>
        <w:t xml:space="preserve"> un partido político, al cual la actividad particular del mismo determino al país en cierta medida, en esa misma medida contendrá  el partido contendrá importancia histórica para el país. A razón de ello es que </w:t>
      </w:r>
      <w:proofErr w:type="spellStart"/>
      <w:r w:rsidRPr="00695243">
        <w:rPr>
          <w:rFonts w:eastAsia="Times New Roman" w:cs="Arial"/>
          <w:color w:val="333333"/>
          <w:lang w:eastAsia="es-CL"/>
        </w:rPr>
        <w:t>Gramsci</w:t>
      </w:r>
      <w:proofErr w:type="spellEnd"/>
      <w:r w:rsidRPr="00695243">
        <w:rPr>
          <w:rFonts w:eastAsia="Times New Roman" w:cs="Arial"/>
          <w:color w:val="333333"/>
          <w:lang w:eastAsia="es-CL"/>
        </w:rPr>
        <w:t xml:space="preserve"> dice que un ejemplo histórico no utópico de la encarnación del príncipe fueron los jacobinos, los cuales marcaron el curso de la historia y realizaron una reforma intelectual y moral verdaderamente radical.</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 xml:space="preserve">Este autor propugna por una revolución activa y no una revolución pasiva como propone Sorel, el cual propone un mito reaccionario y utópico del príncipe. Sorel a diferencia de </w:t>
      </w:r>
      <w:proofErr w:type="spellStart"/>
      <w:r w:rsidRPr="00695243">
        <w:rPr>
          <w:rFonts w:eastAsia="Times New Roman" w:cs="Arial"/>
          <w:color w:val="333333"/>
          <w:lang w:eastAsia="es-CL"/>
        </w:rPr>
        <w:t>Gramsci</w:t>
      </w:r>
      <w:proofErr w:type="spellEnd"/>
      <w:r w:rsidRPr="00695243">
        <w:rPr>
          <w:rFonts w:eastAsia="Times New Roman" w:cs="Arial"/>
          <w:color w:val="333333"/>
          <w:lang w:eastAsia="es-CL"/>
        </w:rPr>
        <w:t xml:space="preserve">, el sindicato profesional es el príncipe moderno, el cual realiza una acción práctica de una voluntad colectiva ya actuante, para él, la huelga general es la máxima realización de dicha acción puesta en práctica de la voluntad colectiva. Para </w:t>
      </w:r>
      <w:proofErr w:type="spellStart"/>
      <w:r w:rsidRPr="00695243">
        <w:rPr>
          <w:rFonts w:eastAsia="Times New Roman" w:cs="Arial"/>
          <w:color w:val="333333"/>
          <w:lang w:eastAsia="es-CL"/>
        </w:rPr>
        <w:t>Gramsci</w:t>
      </w:r>
      <w:proofErr w:type="spellEnd"/>
      <w:r w:rsidRPr="00695243">
        <w:rPr>
          <w:rFonts w:eastAsia="Times New Roman" w:cs="Arial"/>
          <w:color w:val="333333"/>
          <w:lang w:eastAsia="es-CL"/>
        </w:rPr>
        <w:t xml:space="preserve"> esta acción, es de índole pasiva ya que presupone que la burguesía cede ante las exigencias del proletariado, así se genera un compromiso entre dichas clases sociales, cuestión que impidió que el socialismo madurara.</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 xml:space="preserve">                                                                       </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b/>
          <w:bCs/>
          <w:color w:val="333333"/>
          <w:lang w:eastAsia="es-CL"/>
        </w:rPr>
        <w:t> </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u w:val="single"/>
          <w:lang w:eastAsia="es-CL"/>
        </w:rPr>
        <w:t>Industriales y agrarios</w:t>
      </w:r>
    </w:p>
    <w:p w:rsidR="00695243" w:rsidRPr="00695243" w:rsidRDefault="00695243" w:rsidP="00695243">
      <w:pPr>
        <w:spacing w:after="68" w:line="240" w:lineRule="auto"/>
        <w:jc w:val="both"/>
        <w:rPr>
          <w:rFonts w:eastAsia="Times New Roman" w:cs="Times New Roman"/>
          <w:color w:val="333333"/>
          <w:lang w:eastAsia="es-CL"/>
        </w:rPr>
      </w:pPr>
      <w:proofErr w:type="spellStart"/>
      <w:r w:rsidRPr="00695243">
        <w:rPr>
          <w:rFonts w:eastAsia="Times New Roman" w:cs="Arial"/>
          <w:color w:val="333333"/>
          <w:lang w:eastAsia="es-CL"/>
        </w:rPr>
        <w:t>Gramsci</w:t>
      </w:r>
      <w:proofErr w:type="spellEnd"/>
      <w:r w:rsidRPr="00695243">
        <w:rPr>
          <w:rFonts w:eastAsia="Times New Roman" w:cs="Arial"/>
          <w:color w:val="333333"/>
          <w:lang w:eastAsia="es-CL"/>
        </w:rPr>
        <w:t xml:space="preserve"> plantea la existencia en la sociedad de </w:t>
      </w:r>
      <w:r w:rsidRPr="00695243">
        <w:rPr>
          <w:rFonts w:eastAsia="Times New Roman" w:cs="Arial"/>
          <w:i/>
          <w:iCs/>
          <w:color w:val="333333"/>
          <w:u w:val="single"/>
          <w:lang w:eastAsia="es-CL"/>
        </w:rPr>
        <w:t xml:space="preserve">movimientos marginales </w:t>
      </w:r>
      <w:r w:rsidRPr="00695243">
        <w:rPr>
          <w:rFonts w:eastAsia="Times New Roman" w:cs="Arial"/>
          <w:color w:val="333333"/>
          <w:lang w:eastAsia="es-CL"/>
        </w:rPr>
        <w:t xml:space="preserve">que no llegan a constituir un partido político propiamente dicho y que se definen como marginales, pero no por ello sus integrantes son apolíticos. Dichos movimientos suponen la existencia de un partido principal, sobre el cual se asientan para generar algunos cambios que consideran necesarios. </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lastRenderedPageBreak/>
        <w:t xml:space="preserve">Plantea explícitamente el caso de los industriales, quienes ante la ausencia de un partido propio, tienden a apoyar alternativamente a los diferentes partidos, obteniendo así un equilibrio que los beneficia. A éste, </w:t>
      </w:r>
      <w:proofErr w:type="spellStart"/>
      <w:r w:rsidRPr="00695243">
        <w:rPr>
          <w:rFonts w:eastAsia="Times New Roman" w:cs="Arial"/>
          <w:color w:val="333333"/>
          <w:lang w:eastAsia="es-CL"/>
        </w:rPr>
        <w:t>Gramsci</w:t>
      </w:r>
      <w:proofErr w:type="spellEnd"/>
      <w:r w:rsidRPr="00695243">
        <w:rPr>
          <w:rFonts w:eastAsia="Times New Roman" w:cs="Arial"/>
          <w:color w:val="333333"/>
          <w:lang w:eastAsia="es-CL"/>
        </w:rPr>
        <w:t xml:space="preserve"> contrapone el caso de los agrarios, que cuentan con su propio partido y atraen a sus propios intelectuales, quienes a su vez desarrollan directivas más permanentes.</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 xml:space="preserve">Sin embrago, </w:t>
      </w:r>
      <w:proofErr w:type="spellStart"/>
      <w:r w:rsidRPr="00695243">
        <w:rPr>
          <w:rFonts w:eastAsia="Times New Roman" w:cs="Arial"/>
          <w:color w:val="333333"/>
          <w:lang w:eastAsia="es-CL"/>
        </w:rPr>
        <w:t>Gramsci</w:t>
      </w:r>
      <w:proofErr w:type="spellEnd"/>
      <w:r w:rsidRPr="00695243">
        <w:rPr>
          <w:rFonts w:eastAsia="Times New Roman" w:cs="Arial"/>
          <w:color w:val="333333"/>
          <w:lang w:eastAsia="es-CL"/>
        </w:rPr>
        <w:t xml:space="preserve"> plantea que en casos extremos (como la guerra) los industriales hallan mayor representación y por lo tanto refuerzan al partido de los agrarios, cuyos intereses resultan más estrechos. </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La característica marginal del movimiento de los industriales reposa en el hecho de que representan ''un nexo entre clases altas y bajas, y no una única clase'', y por lo tanto, no cuentan con el elemento de cohesión ideológica necesario para mantenerse unificados como partido.</w:t>
      </w:r>
    </w:p>
    <w:p w:rsidR="00695243" w:rsidRPr="00695243" w:rsidRDefault="00695243" w:rsidP="00695243">
      <w:pPr>
        <w:spacing w:after="68" w:line="240" w:lineRule="auto"/>
        <w:jc w:val="both"/>
        <w:rPr>
          <w:rFonts w:eastAsia="Times New Roman" w:cs="Times New Roman"/>
          <w:color w:val="333333"/>
          <w:lang w:eastAsia="es-CL"/>
        </w:rPr>
      </w:pPr>
      <w:proofErr w:type="spellStart"/>
      <w:r w:rsidRPr="00695243">
        <w:rPr>
          <w:rFonts w:eastAsia="Times New Roman" w:cs="Arial"/>
          <w:color w:val="333333"/>
          <w:lang w:eastAsia="es-CL"/>
        </w:rPr>
        <w:t>Gramsci</w:t>
      </w:r>
      <w:proofErr w:type="spellEnd"/>
      <w:r w:rsidRPr="00695243">
        <w:rPr>
          <w:rFonts w:eastAsia="Times New Roman" w:cs="Arial"/>
          <w:color w:val="333333"/>
          <w:lang w:eastAsia="es-CL"/>
        </w:rPr>
        <w:t xml:space="preserve"> considera que la existencia de movimientos reformistas representa una especie de división del trabajo político, en la cual cada parte presupone a las demás y se ocupa de cuestiones parciales; pero en determinadas situaciones que ponen en juego las cuestiones fundamentales, dichos movimientos ''independientes'' toman conciencia de su carácter de totalidad y se unifican constituyendo un bloque, que los determina como verdaderamente independientes.</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 xml:space="preserve">Finalmente, y como conclusión, </w:t>
      </w:r>
      <w:proofErr w:type="spellStart"/>
      <w:r w:rsidRPr="00695243">
        <w:rPr>
          <w:rFonts w:eastAsia="Times New Roman" w:cs="Arial"/>
          <w:color w:val="333333"/>
          <w:lang w:eastAsia="es-CL"/>
        </w:rPr>
        <w:t>Gramsci</w:t>
      </w:r>
      <w:proofErr w:type="spellEnd"/>
      <w:r w:rsidRPr="00695243">
        <w:rPr>
          <w:rFonts w:eastAsia="Times New Roman" w:cs="Arial"/>
          <w:color w:val="333333"/>
          <w:lang w:eastAsia="es-CL"/>
        </w:rPr>
        <w:t xml:space="preserve"> sostiene que la construcción de los partidos debe realizarse sobre cuestiones relevantes que representen la cohesión y homogeneidad ideológica de dirigentes y dirigidos, y no sobre cuestiones secundarias.</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 </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u w:val="single"/>
          <w:lang w:eastAsia="es-CL"/>
        </w:rPr>
        <w:t>Relaciones de fuerza</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 xml:space="preserve">Según </w:t>
      </w:r>
      <w:proofErr w:type="spellStart"/>
      <w:r w:rsidRPr="00695243">
        <w:rPr>
          <w:rFonts w:eastAsia="Times New Roman" w:cs="Arial"/>
          <w:color w:val="333333"/>
          <w:lang w:eastAsia="es-CL"/>
        </w:rPr>
        <w:t>Gramsci</w:t>
      </w:r>
      <w:proofErr w:type="spellEnd"/>
      <w:r w:rsidRPr="00695243">
        <w:rPr>
          <w:rFonts w:eastAsia="Times New Roman" w:cs="Arial"/>
          <w:color w:val="333333"/>
          <w:lang w:eastAsia="es-CL"/>
        </w:rPr>
        <w:t>, analizar las relaciones de fuerzas (sociales, políticas y militares) que se dan en la sociedad, permite conocer ''las fuerzas que operan en la historia en un período determinado, y definir su relación''.</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Como regla general para dicho análisis, plantea dos cuestiones que retoma de Marx:</w:t>
      </w:r>
    </w:p>
    <w:p w:rsidR="00695243" w:rsidRPr="00695243" w:rsidRDefault="00695243" w:rsidP="00695243">
      <w:pPr>
        <w:spacing w:after="68" w:line="240" w:lineRule="auto"/>
        <w:ind w:left="720" w:hanging="720"/>
        <w:jc w:val="both"/>
        <w:rPr>
          <w:rFonts w:eastAsia="Times New Roman" w:cs="Times New Roman"/>
          <w:color w:val="333333"/>
          <w:lang w:eastAsia="es-CL"/>
        </w:rPr>
      </w:pPr>
      <w:r w:rsidRPr="00695243">
        <w:rPr>
          <w:rFonts w:eastAsia="Times New Roman" w:cs="Times New Roman"/>
          <w:color w:val="333333"/>
          <w:lang w:eastAsia="es-CL"/>
        </w:rPr>
        <w:t>&lt;</w:t>
      </w:r>
      <w:proofErr w:type="gramStart"/>
      <w:r w:rsidRPr="00695243">
        <w:rPr>
          <w:rFonts w:eastAsia="Times New Roman" w:cs="Times New Roman"/>
          <w:color w:val="333333"/>
          <w:lang w:eastAsia="es-CL"/>
        </w:rPr>
        <w:t>!</w:t>
      </w:r>
      <w:proofErr w:type="gramEnd"/>
      <w:r w:rsidRPr="00695243">
        <w:rPr>
          <w:rFonts w:eastAsia="Times New Roman" w:cs="Times New Roman"/>
          <w:color w:val="333333"/>
          <w:lang w:eastAsia="es-CL"/>
        </w:rPr>
        <w:t>--[</w:t>
      </w:r>
      <w:proofErr w:type="spellStart"/>
      <w:r w:rsidRPr="00695243">
        <w:rPr>
          <w:rFonts w:eastAsia="Times New Roman" w:cs="Times New Roman"/>
          <w:color w:val="333333"/>
          <w:lang w:eastAsia="es-CL"/>
        </w:rPr>
        <w:t>if</w:t>
      </w:r>
      <w:proofErr w:type="spellEnd"/>
      <w:r w:rsidRPr="00695243">
        <w:rPr>
          <w:rFonts w:eastAsia="Times New Roman" w:cs="Times New Roman"/>
          <w:color w:val="333333"/>
          <w:lang w:eastAsia="es-CL"/>
        </w:rPr>
        <w:t xml:space="preserve"> !</w:t>
      </w:r>
      <w:proofErr w:type="spellStart"/>
      <w:r w:rsidRPr="00695243">
        <w:rPr>
          <w:rFonts w:eastAsia="Times New Roman" w:cs="Times New Roman"/>
          <w:color w:val="333333"/>
          <w:lang w:eastAsia="es-CL"/>
        </w:rPr>
        <w:t>supportLists</w:t>
      </w:r>
      <w:proofErr w:type="spellEnd"/>
      <w:r w:rsidRPr="00695243">
        <w:rPr>
          <w:rFonts w:eastAsia="Times New Roman" w:cs="Times New Roman"/>
          <w:color w:val="333333"/>
          <w:lang w:eastAsia="es-CL"/>
        </w:rPr>
        <w:t>]--&gt;·                    &lt;!--[</w:t>
      </w:r>
      <w:proofErr w:type="spellStart"/>
      <w:r w:rsidRPr="00695243">
        <w:rPr>
          <w:rFonts w:eastAsia="Times New Roman" w:cs="Times New Roman"/>
          <w:color w:val="333333"/>
          <w:lang w:eastAsia="es-CL"/>
        </w:rPr>
        <w:t>endif</w:t>
      </w:r>
      <w:proofErr w:type="spellEnd"/>
      <w:r w:rsidRPr="00695243">
        <w:rPr>
          <w:rFonts w:eastAsia="Times New Roman" w:cs="Times New Roman"/>
          <w:color w:val="333333"/>
          <w:lang w:eastAsia="es-CL"/>
        </w:rPr>
        <w:t>]--&gt;</w:t>
      </w:r>
      <w:r w:rsidRPr="00695243">
        <w:rPr>
          <w:rFonts w:eastAsia="Times New Roman" w:cs="Arial"/>
          <w:color w:val="333333"/>
          <w:lang w:eastAsia="es-CL"/>
        </w:rPr>
        <w:t>Que ninguna sociedad se propone tareas sin contar con las condiciones necesarias para su solución;</w:t>
      </w:r>
    </w:p>
    <w:p w:rsidR="00695243" w:rsidRPr="00695243" w:rsidRDefault="00695243" w:rsidP="00695243">
      <w:pPr>
        <w:spacing w:after="68" w:line="240" w:lineRule="auto"/>
        <w:ind w:left="720" w:hanging="720"/>
        <w:jc w:val="both"/>
        <w:rPr>
          <w:rFonts w:eastAsia="Times New Roman" w:cs="Times New Roman"/>
          <w:color w:val="333333"/>
          <w:lang w:eastAsia="es-CL"/>
        </w:rPr>
      </w:pPr>
      <w:r w:rsidRPr="00695243">
        <w:rPr>
          <w:rFonts w:eastAsia="Times New Roman" w:cs="Times New Roman"/>
          <w:color w:val="333333"/>
          <w:lang w:eastAsia="es-CL"/>
        </w:rPr>
        <w:t>&lt;</w:t>
      </w:r>
      <w:proofErr w:type="gramStart"/>
      <w:r w:rsidRPr="00695243">
        <w:rPr>
          <w:rFonts w:eastAsia="Times New Roman" w:cs="Times New Roman"/>
          <w:color w:val="333333"/>
          <w:lang w:eastAsia="es-CL"/>
        </w:rPr>
        <w:t>!</w:t>
      </w:r>
      <w:proofErr w:type="gramEnd"/>
      <w:r w:rsidRPr="00695243">
        <w:rPr>
          <w:rFonts w:eastAsia="Times New Roman" w:cs="Times New Roman"/>
          <w:color w:val="333333"/>
          <w:lang w:eastAsia="es-CL"/>
        </w:rPr>
        <w:t>--[</w:t>
      </w:r>
      <w:proofErr w:type="spellStart"/>
      <w:r w:rsidRPr="00695243">
        <w:rPr>
          <w:rFonts w:eastAsia="Times New Roman" w:cs="Times New Roman"/>
          <w:color w:val="333333"/>
          <w:lang w:eastAsia="es-CL"/>
        </w:rPr>
        <w:t>if</w:t>
      </w:r>
      <w:proofErr w:type="spellEnd"/>
      <w:r w:rsidRPr="00695243">
        <w:rPr>
          <w:rFonts w:eastAsia="Times New Roman" w:cs="Times New Roman"/>
          <w:color w:val="333333"/>
          <w:lang w:eastAsia="es-CL"/>
        </w:rPr>
        <w:t xml:space="preserve"> !</w:t>
      </w:r>
      <w:proofErr w:type="spellStart"/>
      <w:r w:rsidRPr="00695243">
        <w:rPr>
          <w:rFonts w:eastAsia="Times New Roman" w:cs="Times New Roman"/>
          <w:color w:val="333333"/>
          <w:lang w:eastAsia="es-CL"/>
        </w:rPr>
        <w:t>supportLists</w:t>
      </w:r>
      <w:proofErr w:type="spellEnd"/>
      <w:r w:rsidRPr="00695243">
        <w:rPr>
          <w:rFonts w:eastAsia="Times New Roman" w:cs="Times New Roman"/>
          <w:color w:val="333333"/>
          <w:lang w:eastAsia="es-CL"/>
        </w:rPr>
        <w:t>]--&gt;·                    &lt;!--[</w:t>
      </w:r>
      <w:proofErr w:type="spellStart"/>
      <w:r w:rsidRPr="00695243">
        <w:rPr>
          <w:rFonts w:eastAsia="Times New Roman" w:cs="Times New Roman"/>
          <w:color w:val="333333"/>
          <w:lang w:eastAsia="es-CL"/>
        </w:rPr>
        <w:t>endif</w:t>
      </w:r>
      <w:proofErr w:type="spellEnd"/>
      <w:r w:rsidRPr="00695243">
        <w:rPr>
          <w:rFonts w:eastAsia="Times New Roman" w:cs="Times New Roman"/>
          <w:color w:val="333333"/>
          <w:lang w:eastAsia="es-CL"/>
        </w:rPr>
        <w:t>]--&gt;</w:t>
      </w:r>
      <w:r w:rsidRPr="00695243">
        <w:rPr>
          <w:rFonts w:eastAsia="Times New Roman" w:cs="Arial"/>
          <w:color w:val="333333"/>
          <w:lang w:eastAsia="es-CL"/>
        </w:rPr>
        <w:t>Que ninguna sociedad desaparece sin antes desarrollar todas las formas de vida que están implícitas en sus relaciones.</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 </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 xml:space="preserve">A partir de aquí, </w:t>
      </w:r>
      <w:proofErr w:type="spellStart"/>
      <w:r w:rsidRPr="00695243">
        <w:rPr>
          <w:rFonts w:eastAsia="Times New Roman" w:cs="Arial"/>
          <w:color w:val="333333"/>
          <w:lang w:eastAsia="es-CL"/>
        </w:rPr>
        <w:t>Gramsci</w:t>
      </w:r>
      <w:proofErr w:type="spellEnd"/>
      <w:r w:rsidRPr="00695243">
        <w:rPr>
          <w:rFonts w:eastAsia="Times New Roman" w:cs="Arial"/>
          <w:color w:val="333333"/>
          <w:lang w:eastAsia="es-CL"/>
        </w:rPr>
        <w:t xml:space="preserve"> define los tres momentos en las relaciones de fuerzas (o niveles):</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 xml:space="preserve">1)       </w:t>
      </w:r>
      <w:r w:rsidRPr="00695243">
        <w:rPr>
          <w:rFonts w:eastAsia="Times New Roman" w:cs="Arial"/>
          <w:i/>
          <w:iCs/>
          <w:color w:val="333333"/>
          <w:u w:val="single"/>
          <w:lang w:eastAsia="es-CL"/>
        </w:rPr>
        <w:t>Relaciones de fuerzas sociales o materiales:</w:t>
      </w:r>
      <w:r w:rsidRPr="00695243">
        <w:rPr>
          <w:rFonts w:eastAsia="Times New Roman" w:cs="Arial"/>
          <w:i/>
          <w:iCs/>
          <w:color w:val="333333"/>
          <w:lang w:eastAsia="es-CL"/>
        </w:rPr>
        <w:t xml:space="preserve"> </w:t>
      </w:r>
      <w:r w:rsidRPr="00695243">
        <w:rPr>
          <w:rFonts w:eastAsia="Times New Roman" w:cs="Arial"/>
          <w:color w:val="333333"/>
          <w:lang w:eastAsia="es-CL"/>
        </w:rPr>
        <w:t>están ligadas a la estructura, y tienen que ver con el grado de desarrollo de las fuerzas productivas. La disposición de dichas fuerzas permite conocer si en la sociedad están dadas las condiciones ''necesarias y suficientes'' para su transformación, y cuál es el grado de posibilidad de concreción de las ideologías que nacieron en su seno; por lo tanto, determina la base material y la hegemonía. Sobre esta base se dan los grupos sociales, cada uno de los cuales cumple una función en la producción;</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 xml:space="preserve">2)       </w:t>
      </w:r>
      <w:r w:rsidRPr="00695243">
        <w:rPr>
          <w:rFonts w:eastAsia="Times New Roman" w:cs="Arial"/>
          <w:i/>
          <w:iCs/>
          <w:color w:val="333333"/>
          <w:u w:val="single"/>
          <w:lang w:eastAsia="es-CL"/>
        </w:rPr>
        <w:t>Relaciones de fuerzas políticas:</w:t>
      </w:r>
      <w:r w:rsidRPr="00695243">
        <w:rPr>
          <w:rFonts w:eastAsia="Times New Roman" w:cs="Arial"/>
          <w:color w:val="333333"/>
          <w:lang w:eastAsia="es-CL"/>
        </w:rPr>
        <w:t xml:space="preserve"> tienen que ver con el desarrollo de la conciencia colectiva, que es determinado por el grado de homogeneidad, autoconciencia y organización que han alcanzado los distintos grupos sociales.</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 xml:space="preserve">De acuerdo al grado de desarrollo de cada uno de estos elementos, </w:t>
      </w:r>
      <w:proofErr w:type="spellStart"/>
      <w:r w:rsidRPr="00695243">
        <w:rPr>
          <w:rFonts w:eastAsia="Times New Roman" w:cs="Arial"/>
          <w:color w:val="333333"/>
          <w:lang w:eastAsia="es-CL"/>
        </w:rPr>
        <w:t>Gramsci</w:t>
      </w:r>
      <w:proofErr w:type="spellEnd"/>
      <w:r w:rsidRPr="00695243">
        <w:rPr>
          <w:rFonts w:eastAsia="Times New Roman" w:cs="Arial"/>
          <w:color w:val="333333"/>
          <w:lang w:eastAsia="es-CL"/>
        </w:rPr>
        <w:t xml:space="preserve"> distingue tres momentos en la conciencia colectiva:</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           - momento económico- corporativo: se siente la unidad homogénea del grupo profesional, y el deber de organizarla. Es el menor grado de desarrollo de los elementos;</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lastRenderedPageBreak/>
        <w:t>           - momento participativo: el grupo social adquiere autoconciencia de la homogeneidad de sus intereses, pero de intereses meramente económicos. Se plantea la cuestión de obtener participación estatal, pero sólo como forma de lograr una igualdad jurídico- política con la clase dirigente;</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           - momento hegemónico: se obtiene una conciencia de los intereses corporativos propios, como factibles de convertirse en los intereses de los demás grupos subordinados. Esto permite una articulación de los intereses, un consenso que es llevado a cabo por los intelectuales. En este momento las ideologías se transforman en partidos, por lo cual se evidencia un pasaje de la estructura a la superestructura.  Las ideologías hechas partidos entran en lucha hasta que una de ellas (o una combinación) prevalece y se impone, difundiéndose por toda la sociedad, hasta crear una unidad económica, política, intelectual y moral que constituye su hegemonía sobre los grupos subordinados. Finalmente, el Estado es concebido como un organismo propio de un grupo, cuyo fin es crear condiciones favorables para la expansión máxima de dicho grupo;</w:t>
      </w:r>
    </w:p>
    <w:p w:rsidR="00695243" w:rsidRPr="00695243" w:rsidRDefault="00695243" w:rsidP="00695243">
      <w:pPr>
        <w:spacing w:after="68" w:line="240" w:lineRule="auto"/>
        <w:jc w:val="both"/>
        <w:rPr>
          <w:rFonts w:eastAsia="Times New Roman" w:cs="Helvetica"/>
          <w:color w:val="333333"/>
          <w:lang w:eastAsia="es-CL"/>
        </w:rPr>
      </w:pPr>
      <w:r w:rsidRPr="00695243">
        <w:rPr>
          <w:rFonts w:eastAsia="Times New Roman" w:cs="Arial"/>
          <w:color w:val="333333"/>
          <w:lang w:eastAsia="es-CL"/>
        </w:rPr>
        <w:t xml:space="preserve">3)       </w:t>
      </w:r>
      <w:r w:rsidRPr="00695243">
        <w:rPr>
          <w:rFonts w:eastAsia="Times New Roman" w:cs="Arial"/>
          <w:i/>
          <w:iCs/>
          <w:color w:val="333333"/>
          <w:u w:val="single"/>
          <w:lang w:eastAsia="es-CL"/>
        </w:rPr>
        <w:t>Relaciones de las fuerzas militares:</w:t>
      </w:r>
      <w:r w:rsidRPr="00695243">
        <w:rPr>
          <w:rFonts w:eastAsia="Times New Roman" w:cs="Arial"/>
          <w:color w:val="333333"/>
          <w:lang w:eastAsia="es-CL"/>
        </w:rPr>
        <w:t xml:space="preserve"> permiten conocer el grado de disgregación o de cohesión de la sociedad, así como la pasividad o actividad de su mayoría. En sociedades disgregadas y cuya mayoría es pasiva, la relación de fuerzas será político- militar; caso contrario se tratará de una relación de fuerzas técnico- militar, puesto que la clase dirigente verá amenazada su hegemonía.</w:t>
      </w:r>
      <w:r w:rsidRPr="00695243">
        <w:rPr>
          <w:rFonts w:eastAsia="Times New Roman" w:cs="Arial"/>
          <w:i/>
          <w:iCs/>
          <w:color w:val="333333"/>
          <w:lang w:eastAsia="es-CL"/>
        </w:rPr>
        <w:t xml:space="preserve"> </w:t>
      </w:r>
    </w:p>
    <w:p w:rsidR="00695243" w:rsidRPr="00695243" w:rsidRDefault="00695243" w:rsidP="00695243">
      <w:pPr>
        <w:spacing w:after="68" w:line="240" w:lineRule="auto"/>
        <w:jc w:val="both"/>
        <w:rPr>
          <w:rFonts w:eastAsia="Times New Roman" w:cs="Helvetica"/>
          <w:color w:val="333333"/>
          <w:lang w:eastAsia="es-CL"/>
        </w:rPr>
      </w:pPr>
      <w:r w:rsidRPr="00695243">
        <w:rPr>
          <w:rFonts w:eastAsia="Times New Roman" w:cs="Arial"/>
          <w:color w:val="000000"/>
          <w:lang w:eastAsia="es-CL"/>
        </w:rPr>
        <w:t xml:space="preserve">4) </w:t>
      </w:r>
      <w:r w:rsidRPr="00695243">
        <w:rPr>
          <w:rFonts w:eastAsia="Times New Roman" w:cs="Arial"/>
          <w:i/>
          <w:iCs/>
          <w:color w:val="000000"/>
          <w:u w:val="single"/>
          <w:lang w:eastAsia="es-CL"/>
        </w:rPr>
        <w:t>Relaciones de fuerzas internacionales:</w:t>
      </w:r>
      <w:r w:rsidRPr="00695243">
        <w:rPr>
          <w:rFonts w:eastAsia="Times New Roman" w:cs="Arial"/>
          <w:color w:val="000000"/>
          <w:lang w:eastAsia="es-CL"/>
        </w:rPr>
        <w:t xml:space="preserve"> las relaciones internacionales siguen a las relaciones sociales fundamentales, ya que la renovación orgánica de la estructura modifica las relaciones internacionales, mediante su expresión técnico- militar.</w:t>
      </w:r>
    </w:p>
    <w:p w:rsidR="00695243" w:rsidRPr="00695243" w:rsidRDefault="00695243" w:rsidP="00695243">
      <w:pPr>
        <w:spacing w:after="68" w:line="240" w:lineRule="auto"/>
        <w:jc w:val="both"/>
        <w:rPr>
          <w:rFonts w:eastAsia="Times New Roman" w:cs="Helvetica"/>
          <w:color w:val="333333"/>
          <w:lang w:eastAsia="es-CL"/>
        </w:rPr>
      </w:pPr>
      <w:r w:rsidRPr="00695243">
        <w:rPr>
          <w:rFonts w:eastAsia="Times New Roman" w:cs="Arial"/>
          <w:color w:val="000000"/>
          <w:lang w:eastAsia="es-CL"/>
        </w:rPr>
        <w:t>En cuanto a su relación con las relaciones políticas, las relaciones internacionales inciden sobre ellas de acuerdo al grado de subordinación de la vida económica de una nación a dichas relaciones internacionales. Esta situación es reflejada por los partidos políticos que ante un alto grado de subordinación económica, serán políticos cristalizadores de este sometimiento.</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 xml:space="preserve">La construcción de la </w:t>
      </w:r>
      <w:r w:rsidRPr="00695243">
        <w:rPr>
          <w:rFonts w:eastAsia="Times New Roman" w:cs="Arial"/>
          <w:i/>
          <w:iCs/>
          <w:color w:val="333333"/>
          <w:u w:val="single"/>
          <w:lang w:eastAsia="es-CL"/>
        </w:rPr>
        <w:t>hegemonía</w:t>
      </w:r>
      <w:r w:rsidRPr="00695243">
        <w:rPr>
          <w:rFonts w:eastAsia="Times New Roman" w:cs="Arial"/>
          <w:color w:val="333333"/>
          <w:lang w:eastAsia="es-CL"/>
        </w:rPr>
        <w:t xml:space="preserve"> tiene que ver básicamente con tres condiciones:</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 que exista un desarrollo de las fuerzas productivas (condición económica);</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 que exista una clase con interés de convertirse en clase hegemónica (condición política);</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 que la relación entre dirigentes y dirigidos esté articulada por un programa educativo (condición estratégica).</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i/>
          <w:iCs/>
          <w:color w:val="333333"/>
          <w:lang w:eastAsia="es-CL"/>
        </w:rPr>
        <w:t> </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 xml:space="preserve">Por otra parte, en el seno de las relaciones entre estructura y superestructura, </w:t>
      </w:r>
      <w:proofErr w:type="spellStart"/>
      <w:r w:rsidRPr="00695243">
        <w:rPr>
          <w:rFonts w:eastAsia="Times New Roman" w:cs="Arial"/>
          <w:color w:val="333333"/>
          <w:lang w:eastAsia="es-CL"/>
        </w:rPr>
        <w:t>Gramsci</w:t>
      </w:r>
      <w:proofErr w:type="spellEnd"/>
      <w:r w:rsidRPr="00695243">
        <w:rPr>
          <w:rFonts w:eastAsia="Times New Roman" w:cs="Arial"/>
          <w:color w:val="333333"/>
          <w:lang w:eastAsia="es-CL"/>
        </w:rPr>
        <w:t xml:space="preserve"> plantea una distinción entre movimientos orgánicos y coyunturales que se dan en la estructura y que, de acuerdo a su alcance pueden provocar modificaciones a nivel </w:t>
      </w:r>
      <w:proofErr w:type="spellStart"/>
      <w:r w:rsidRPr="00695243">
        <w:rPr>
          <w:rFonts w:eastAsia="Times New Roman" w:cs="Arial"/>
          <w:color w:val="333333"/>
          <w:lang w:eastAsia="es-CL"/>
        </w:rPr>
        <w:t>superestructural</w:t>
      </w:r>
      <w:proofErr w:type="spellEnd"/>
      <w:r w:rsidRPr="00695243">
        <w:rPr>
          <w:rFonts w:eastAsia="Times New Roman" w:cs="Arial"/>
          <w:color w:val="333333"/>
          <w:lang w:eastAsia="es-CL"/>
        </w:rPr>
        <w:t xml:space="preserve">. </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 xml:space="preserve">Los </w:t>
      </w:r>
      <w:r w:rsidRPr="00695243">
        <w:rPr>
          <w:rFonts w:eastAsia="Times New Roman" w:cs="Arial"/>
          <w:i/>
          <w:iCs/>
          <w:color w:val="333333"/>
          <w:u w:val="single"/>
          <w:lang w:eastAsia="es-CL"/>
        </w:rPr>
        <w:t>movimientos orgánicos</w:t>
      </w:r>
      <w:r w:rsidRPr="00695243">
        <w:rPr>
          <w:rFonts w:eastAsia="Times New Roman" w:cs="Arial"/>
          <w:color w:val="333333"/>
          <w:lang w:eastAsia="es-CL"/>
        </w:rPr>
        <w:t xml:space="preserve"> son permanentes y constituyen una crítica histórico- política dirigida a grandes agrupaciones que están más allá de las personas inmediatamente responsables del poder. Constituye un fenómeno orgánico y normal que es consecuencia de una crisis orgánica, en el cual todo un grupo social se fusiona bajo una única dirección de un partido político, que representa y resume las necesidades de toda la clase.  </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 xml:space="preserve">Por su parte, los </w:t>
      </w:r>
      <w:r w:rsidRPr="00695243">
        <w:rPr>
          <w:rFonts w:eastAsia="Times New Roman" w:cs="Arial"/>
          <w:i/>
          <w:iCs/>
          <w:color w:val="333333"/>
          <w:u w:val="single"/>
          <w:lang w:eastAsia="es-CL"/>
        </w:rPr>
        <w:t>movimientos de coyuntura</w:t>
      </w:r>
      <w:r w:rsidRPr="00695243">
        <w:rPr>
          <w:rFonts w:eastAsia="Times New Roman" w:cs="Arial"/>
          <w:color w:val="333333"/>
          <w:lang w:eastAsia="es-CL"/>
        </w:rPr>
        <w:t xml:space="preserve"> son ocasionales y constituyen una crítica política cotidiana, dirigida a los pequeños grupos dirigentes, y a quienes son responsables inmediatos del poder. Se producen cuando la crisis orgánica no se resuelve mediante una solución orgánica, sino mediante un jefe carismático que mantiene un equilibrio con la hegemonía anterior. Esto evidencia que ninguno de los grupos tiene la suficiente fuerza como para vencer, y que la </w:t>
      </w:r>
      <w:proofErr w:type="spellStart"/>
      <w:r w:rsidRPr="00695243">
        <w:rPr>
          <w:rFonts w:eastAsia="Times New Roman" w:cs="Arial"/>
          <w:color w:val="333333"/>
          <w:lang w:eastAsia="es-CL"/>
        </w:rPr>
        <w:t>calse</w:t>
      </w:r>
      <w:proofErr w:type="spellEnd"/>
      <w:r w:rsidRPr="00695243">
        <w:rPr>
          <w:rFonts w:eastAsia="Times New Roman" w:cs="Arial"/>
          <w:color w:val="333333"/>
          <w:lang w:eastAsia="es-CL"/>
        </w:rPr>
        <w:t xml:space="preserve"> conservadora tiene la necesidad de un jefe. No generan cambios estructurales importantes.</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 </w:t>
      </w:r>
    </w:p>
    <w:p w:rsidR="00695243" w:rsidRPr="00695243" w:rsidRDefault="00695243" w:rsidP="00695243">
      <w:pPr>
        <w:spacing w:before="100" w:beforeAutospacing="1" w:after="100" w:afterAutospacing="1" w:line="240" w:lineRule="auto"/>
        <w:jc w:val="both"/>
        <w:textAlignment w:val="bottom"/>
        <w:outlineLvl w:val="0"/>
        <w:rPr>
          <w:rFonts w:eastAsia="Times New Roman" w:cs="Helvetica"/>
          <w:b/>
          <w:bCs/>
          <w:color w:val="666666"/>
          <w:kern w:val="36"/>
          <w:lang w:eastAsia="es-CL"/>
        </w:rPr>
      </w:pPr>
      <w:r w:rsidRPr="00695243">
        <w:rPr>
          <w:rFonts w:eastAsia="Times New Roman" w:cs="Arial"/>
          <w:color w:val="666666"/>
          <w:kern w:val="36"/>
          <w:u w:val="single"/>
          <w:lang w:eastAsia="es-CL"/>
        </w:rPr>
        <w:lastRenderedPageBreak/>
        <w:t>El nuevo bloque histórico</w:t>
      </w:r>
    </w:p>
    <w:p w:rsidR="00695243" w:rsidRPr="00695243" w:rsidRDefault="00695243" w:rsidP="00695243">
      <w:pPr>
        <w:spacing w:after="68" w:line="240" w:lineRule="auto"/>
        <w:jc w:val="both"/>
        <w:rPr>
          <w:rFonts w:eastAsia="Times New Roman" w:cs="Helvetica"/>
          <w:color w:val="333333"/>
          <w:lang w:eastAsia="es-CL"/>
        </w:rPr>
      </w:pPr>
      <w:r w:rsidRPr="00695243">
        <w:rPr>
          <w:rFonts w:eastAsia="Times New Roman" w:cs="Arial"/>
          <w:color w:val="333333"/>
          <w:lang w:eastAsia="es-CL"/>
        </w:rPr>
        <w:t xml:space="preserve">Un bloque histórico son las relaciones de fuerzas sociales; la relación orgánica de la estructura y la superestructura, para una sociedad determinada. La clase dominante impone su hegemonía cultural y política al conjunto de la sociedad  por medio de la homogenización ideológica, mediante mecanismos como la formación de opinión pública o los programas de educación.   </w:t>
      </w:r>
    </w:p>
    <w:p w:rsidR="00695243" w:rsidRPr="00695243" w:rsidRDefault="00695243" w:rsidP="00695243">
      <w:pPr>
        <w:spacing w:after="68" w:line="240" w:lineRule="auto"/>
        <w:jc w:val="both"/>
        <w:rPr>
          <w:rFonts w:eastAsia="Times New Roman" w:cs="Helvetica"/>
          <w:color w:val="333333"/>
          <w:lang w:eastAsia="es-CL"/>
        </w:rPr>
      </w:pPr>
      <w:r w:rsidRPr="00695243">
        <w:rPr>
          <w:rFonts w:eastAsia="Times New Roman" w:cs="Arial"/>
          <w:color w:val="333333"/>
          <w:lang w:eastAsia="es-CL"/>
        </w:rPr>
        <w:t xml:space="preserve">Dado un bloque histórico particular, donde el sistema hegemónico excluye a las fuerzas subalternas, se presenta una crisis interna cuando ya no es reconocida su autoridad por las masas. Se estaría frente a la presencia de una </w:t>
      </w:r>
      <w:r w:rsidRPr="00695243">
        <w:rPr>
          <w:rFonts w:eastAsia="Times New Roman" w:cs="Arial"/>
          <w:b/>
          <w:bCs/>
          <w:color w:val="333333"/>
          <w:lang w:eastAsia="es-CL"/>
        </w:rPr>
        <w:t>crisis orgánica</w:t>
      </w:r>
      <w:r w:rsidRPr="00695243">
        <w:rPr>
          <w:rFonts w:eastAsia="Times New Roman" w:cs="Arial"/>
          <w:color w:val="333333"/>
          <w:lang w:eastAsia="es-CL"/>
        </w:rPr>
        <w:t xml:space="preserve">, a la cual </w:t>
      </w:r>
      <w:proofErr w:type="spellStart"/>
      <w:r w:rsidRPr="00695243">
        <w:rPr>
          <w:rFonts w:eastAsia="Times New Roman" w:cs="Arial"/>
          <w:color w:val="333333"/>
          <w:lang w:eastAsia="es-CL"/>
        </w:rPr>
        <w:t>Gramsci</w:t>
      </w:r>
      <w:proofErr w:type="spellEnd"/>
      <w:r w:rsidRPr="00695243">
        <w:rPr>
          <w:rFonts w:eastAsia="Times New Roman" w:cs="Arial"/>
          <w:color w:val="333333"/>
          <w:lang w:eastAsia="es-CL"/>
        </w:rPr>
        <w:t xml:space="preserve"> define como la ruptura del vínculo orgánico entre estructura y superestructura, donde los intelectuales no representan más a las clases. </w:t>
      </w:r>
    </w:p>
    <w:p w:rsidR="00695243" w:rsidRPr="00695243" w:rsidRDefault="00695243" w:rsidP="00695243">
      <w:pPr>
        <w:spacing w:after="68" w:line="240" w:lineRule="auto"/>
        <w:jc w:val="both"/>
        <w:rPr>
          <w:rFonts w:eastAsia="Times New Roman" w:cs="Helvetica"/>
          <w:color w:val="333333"/>
          <w:lang w:eastAsia="es-CL"/>
        </w:rPr>
      </w:pPr>
      <w:r w:rsidRPr="00695243">
        <w:rPr>
          <w:rFonts w:eastAsia="Times New Roman" w:cs="Arial"/>
          <w:color w:val="333333"/>
          <w:lang w:eastAsia="es-CL"/>
        </w:rPr>
        <w:t xml:space="preserve">Siendo la estructura las formas materiales de producción, </w:t>
      </w:r>
      <w:proofErr w:type="spellStart"/>
      <w:r w:rsidRPr="00695243">
        <w:rPr>
          <w:rFonts w:eastAsia="Times New Roman" w:cs="Arial"/>
          <w:color w:val="333333"/>
          <w:lang w:eastAsia="es-CL"/>
        </w:rPr>
        <w:t>Portelli</w:t>
      </w:r>
      <w:proofErr w:type="spellEnd"/>
      <w:r w:rsidRPr="00695243">
        <w:rPr>
          <w:rFonts w:eastAsia="Times New Roman" w:cs="Arial"/>
          <w:color w:val="333333"/>
          <w:lang w:eastAsia="es-CL"/>
        </w:rPr>
        <w:t xml:space="preserve"> explica la crisis orgánica como resultado de un desfasaje entre la evolución de la estructura y de la  ausencia de evolución paralela en la superestructura.  Cuando la clase dirigente deja de cumplir su función económica y cultural, y deja así mismo de cumplir con las expectativas de las clases populares, el bloque ideológico que daba cohesión y hegemonía tiende a disgregarse. La clase dominante deja de tener dirección de las clases subordinadas y estas se separan de los intelectuales que las representan. </w:t>
      </w:r>
    </w:p>
    <w:p w:rsidR="00695243" w:rsidRPr="00695243" w:rsidRDefault="00695243" w:rsidP="00695243">
      <w:pPr>
        <w:spacing w:after="68" w:line="240" w:lineRule="auto"/>
        <w:jc w:val="both"/>
        <w:rPr>
          <w:rFonts w:eastAsia="Times New Roman" w:cs="Helvetica"/>
          <w:color w:val="333333"/>
          <w:lang w:eastAsia="es-CL"/>
        </w:rPr>
      </w:pPr>
      <w:r w:rsidRPr="00695243">
        <w:rPr>
          <w:rFonts w:eastAsia="Times New Roman" w:cs="Arial"/>
          <w:color w:val="333333"/>
          <w:lang w:eastAsia="es-CL"/>
        </w:rPr>
        <w:t>Es por esta razón que en ciertos momentos los grupos sociales se separan de sus partidos tradicionales, es decir, que estos partidos ya no son reconocidos como expresión propia de su clase. El partido se termina convirtiendo en anacrónico. Es una crisis de la ideología tradicional, de la cual las clases subalternas se han escindido. Hay una ruptura entre representantes y representados.</w:t>
      </w:r>
    </w:p>
    <w:p w:rsidR="00695243" w:rsidRPr="00695243" w:rsidRDefault="00695243" w:rsidP="00695243">
      <w:pPr>
        <w:spacing w:after="68" w:line="240" w:lineRule="auto"/>
        <w:jc w:val="both"/>
        <w:rPr>
          <w:rFonts w:eastAsia="Times New Roman" w:cs="Helvetica"/>
          <w:color w:val="333333"/>
          <w:lang w:eastAsia="es-CL"/>
        </w:rPr>
      </w:pPr>
      <w:r w:rsidRPr="00695243">
        <w:rPr>
          <w:rFonts w:eastAsia="Times New Roman" w:cs="Arial"/>
          <w:color w:val="333333"/>
          <w:lang w:eastAsia="es-CL"/>
        </w:rPr>
        <w:t xml:space="preserve">Esta crisis de confianza no se limita a los partidos tradicionales sino que se extiende a todos los campos de acción de la sociedad civil, como la prensa, es decir, que afecta el modo habitual de dirección de la clase dominante sobre los otros grupos sociales. </w:t>
      </w:r>
    </w:p>
    <w:p w:rsidR="00695243" w:rsidRPr="00695243" w:rsidRDefault="00695243" w:rsidP="00695243">
      <w:pPr>
        <w:spacing w:after="68" w:line="240" w:lineRule="auto"/>
        <w:jc w:val="both"/>
        <w:rPr>
          <w:rFonts w:eastAsia="Times New Roman" w:cs="Helvetica"/>
          <w:color w:val="333333"/>
          <w:lang w:eastAsia="es-CL"/>
        </w:rPr>
      </w:pPr>
      <w:r w:rsidRPr="00695243">
        <w:rPr>
          <w:rFonts w:eastAsia="Times New Roman" w:cs="Arial"/>
          <w:color w:val="333333"/>
          <w:lang w:eastAsia="es-CL"/>
        </w:rPr>
        <w:t xml:space="preserve">Esta crisis de hegemonía de la clase dirigente puede ser provocada por dos motivos: por un lado, puede suceder que dicha clase haya fracasado en su política, como por ejemplo ante una la derrota militar; pero por otro lado, la crisis puede ser el resultado de una iniciativa política directa de las masas subalternas. </w:t>
      </w:r>
    </w:p>
    <w:p w:rsidR="00695243" w:rsidRPr="00695243" w:rsidRDefault="00695243" w:rsidP="00695243">
      <w:pPr>
        <w:spacing w:after="68" w:line="240" w:lineRule="auto"/>
        <w:jc w:val="both"/>
        <w:rPr>
          <w:rFonts w:eastAsia="Times New Roman" w:cs="Times New Roman"/>
          <w:color w:val="333333"/>
          <w:lang w:eastAsia="es-CL"/>
        </w:rPr>
      </w:pPr>
      <w:r w:rsidRPr="00695243">
        <w:rPr>
          <w:rFonts w:eastAsia="Times New Roman" w:cs="Arial"/>
          <w:color w:val="333333"/>
          <w:lang w:eastAsia="es-CL"/>
        </w:rPr>
        <w:t xml:space="preserve">Si se tratase de una crisis “espontánea” donde las clases subalternas no están organizadas, la clase dominante retomara el control de la situación por medio de dos vías posibles. La primera solución que la clase dominante puede optar consiste en la restauración de la sociedad civil, donde la clase dirigente tradicional hace una mutación dentro del personal dirigente, cambia hombres, y cambia también los programas haciendo una revisión del sistema hegemónico. Si es necesario la clase dirigente hace sacrificios y hasta se sumerge en promesa demagogas. El aparato del Estado es utilizado para aplastar la dirección de las clases subalternas y separarlas de sus intelectuales por la fuerza o la atracción política. Los intelectuales de la clase dominante son reagrupados y fusionados bajo una dirección única, que representa mejor y resume las necesidades de toda la clase. De esta forma la clase tradicional reasume el control que se le estaba escapando, a través de un cambio orgánico. En este sentido se podría hablar de una revolución pasiva o de transformismo, en los términos de </w:t>
      </w:r>
      <w:proofErr w:type="spellStart"/>
      <w:r w:rsidRPr="00695243">
        <w:rPr>
          <w:rFonts w:eastAsia="Times New Roman" w:cs="Arial"/>
          <w:color w:val="333333"/>
          <w:lang w:eastAsia="es-CL"/>
        </w:rPr>
        <w:t>Gramsci</w:t>
      </w:r>
      <w:proofErr w:type="spellEnd"/>
      <w:r w:rsidRPr="00695243">
        <w:rPr>
          <w:rFonts w:eastAsia="Times New Roman" w:cs="Arial"/>
          <w:color w:val="333333"/>
          <w:lang w:eastAsia="es-CL"/>
        </w:rPr>
        <w:t>, que consiste en la toma de poder la clase dominante mediante la neutralización de las otras capas sociales.</w:t>
      </w:r>
    </w:p>
    <w:p w:rsidR="00695243" w:rsidRPr="00695243" w:rsidRDefault="00695243" w:rsidP="00695243">
      <w:pPr>
        <w:spacing w:after="68" w:line="240" w:lineRule="auto"/>
        <w:jc w:val="both"/>
        <w:rPr>
          <w:rFonts w:eastAsia="Times New Roman" w:cs="Helvetica"/>
          <w:color w:val="333333"/>
          <w:lang w:eastAsia="es-CL"/>
        </w:rPr>
      </w:pPr>
      <w:r w:rsidRPr="00695243">
        <w:rPr>
          <w:rFonts w:eastAsia="Times New Roman" w:cs="Arial"/>
          <w:color w:val="333333"/>
          <w:lang w:eastAsia="es-CL"/>
        </w:rPr>
        <w:t xml:space="preserve">Por otro lado, la clase dirigente podría optar por una solución de tipo cesarista. Como bien explica </w:t>
      </w:r>
      <w:proofErr w:type="spellStart"/>
      <w:r w:rsidRPr="00695243">
        <w:rPr>
          <w:rFonts w:eastAsia="Times New Roman" w:cs="Arial"/>
          <w:color w:val="333333"/>
          <w:lang w:eastAsia="es-CL"/>
        </w:rPr>
        <w:t>Gramsci</w:t>
      </w:r>
      <w:proofErr w:type="spellEnd"/>
      <w:r w:rsidRPr="00695243">
        <w:rPr>
          <w:rFonts w:eastAsia="Times New Roman" w:cs="Arial"/>
          <w:color w:val="333333"/>
          <w:lang w:eastAsia="es-CL"/>
        </w:rPr>
        <w:t xml:space="preserve">, el cesarismo expresa una situación en la cual las fuerzas en lucha se equilibran de una manera catastrófica, donde la continuidad de la lucha concluiría con la mutua destrucción de las fuerzas. Este fenómeno es una solución “arbitraria” confiada a una gran personalidad, si bien se </w:t>
      </w:r>
      <w:r w:rsidRPr="00695243">
        <w:rPr>
          <w:rFonts w:eastAsia="Times New Roman" w:cs="Arial"/>
          <w:color w:val="333333"/>
          <w:lang w:eastAsia="es-CL"/>
        </w:rPr>
        <w:lastRenderedPageBreak/>
        <w:t xml:space="preserve">pueden dar soluciones cesaristas sin la figura del héroe, donde el “cesar” toma partida por uno de los dos centros de conflicto, ya que ninguno de los dos campos tiene fuerzas para vencer. Según favorezca a la clase conservadora o a las fuerzas progresivas, será progresivo o regresivo. </w:t>
      </w:r>
    </w:p>
    <w:p w:rsidR="00695243" w:rsidRPr="00695243" w:rsidRDefault="00695243" w:rsidP="00695243">
      <w:pPr>
        <w:spacing w:after="68" w:line="240" w:lineRule="auto"/>
        <w:jc w:val="both"/>
        <w:rPr>
          <w:rFonts w:eastAsia="Times New Roman" w:cs="Helvetica"/>
          <w:color w:val="333333"/>
          <w:lang w:eastAsia="es-CL"/>
        </w:rPr>
      </w:pPr>
      <w:proofErr w:type="spellStart"/>
      <w:r w:rsidRPr="00695243">
        <w:rPr>
          <w:rFonts w:eastAsia="Times New Roman" w:cs="Arial"/>
          <w:color w:val="333333"/>
          <w:lang w:eastAsia="es-CL"/>
        </w:rPr>
        <w:t>Gramsci</w:t>
      </w:r>
      <w:proofErr w:type="spellEnd"/>
      <w:r w:rsidRPr="00695243">
        <w:rPr>
          <w:rFonts w:eastAsia="Times New Roman" w:cs="Arial"/>
          <w:color w:val="333333"/>
          <w:lang w:eastAsia="es-CL"/>
        </w:rPr>
        <w:t xml:space="preserve"> destaca la diferencia de las situaciones históricas en que se ha utiliza soluciones cesaristas. En los ejemplos clásicos el antagonismo expresa a dos que siendo contradictorios no </w:t>
      </w:r>
      <w:proofErr w:type="gramStart"/>
      <w:r w:rsidRPr="00695243">
        <w:rPr>
          <w:rFonts w:eastAsia="Times New Roman" w:cs="Arial"/>
          <w:color w:val="333333"/>
          <w:lang w:eastAsia="es-CL"/>
        </w:rPr>
        <w:t>eran</w:t>
      </w:r>
      <w:proofErr w:type="gramEnd"/>
      <w:r w:rsidRPr="00695243">
        <w:rPr>
          <w:rFonts w:eastAsia="Times New Roman" w:cs="Arial"/>
          <w:color w:val="333333"/>
          <w:lang w:eastAsia="es-CL"/>
        </w:rPr>
        <w:t xml:space="preserve"> irreconciliables.  En el mundo moderno, el cesarismo busca el equilibrio entre fuerzas totalmente opuestas que no pueden fundirse. </w:t>
      </w:r>
    </w:p>
    <w:p w:rsidR="00695243" w:rsidRPr="00695243" w:rsidRDefault="00695243" w:rsidP="00695243">
      <w:pPr>
        <w:spacing w:after="68" w:line="240" w:lineRule="auto"/>
        <w:jc w:val="both"/>
        <w:rPr>
          <w:rFonts w:eastAsia="Times New Roman" w:cs="Helvetica"/>
          <w:color w:val="333333"/>
          <w:lang w:eastAsia="es-CL"/>
        </w:rPr>
      </w:pPr>
      <w:r w:rsidRPr="00695243">
        <w:rPr>
          <w:rFonts w:eastAsia="Times New Roman" w:cs="Arial"/>
          <w:color w:val="333333"/>
          <w:lang w:eastAsia="es-CL"/>
        </w:rPr>
        <w:t xml:space="preserve">Si las clases subalternas se encuentran organizadas utilizaran la crisis con el objeto de crear un nuevo sistema de hegemonía que lo agrupe como clase. Pero como bien expone </w:t>
      </w:r>
      <w:proofErr w:type="spellStart"/>
      <w:r w:rsidRPr="00695243">
        <w:rPr>
          <w:rFonts w:eastAsia="Times New Roman" w:cs="Arial"/>
          <w:color w:val="333333"/>
          <w:lang w:eastAsia="es-CL"/>
        </w:rPr>
        <w:t>Portelli</w:t>
      </w:r>
      <w:proofErr w:type="spellEnd"/>
      <w:r w:rsidRPr="00695243">
        <w:rPr>
          <w:rFonts w:eastAsia="Times New Roman" w:cs="Arial"/>
          <w:color w:val="333333"/>
          <w:lang w:eastAsia="es-CL"/>
        </w:rPr>
        <w:t xml:space="preserve">, las clases subalternas solo podrán oponer su fuerza y pensar en la victoria si se organizan y se someten a una verdadera dirección. Por tanto, la crisis orgánica desemboca en un nuevo sistema hegemónico solo si las clases subalternas consiguen organizarse y construir su propia dirección política. </w:t>
      </w:r>
    </w:p>
    <w:p w:rsidR="00695243" w:rsidRPr="00695243" w:rsidRDefault="00695243" w:rsidP="00695243">
      <w:pPr>
        <w:spacing w:after="68" w:line="240" w:lineRule="auto"/>
        <w:jc w:val="both"/>
        <w:rPr>
          <w:rFonts w:eastAsia="Times New Roman" w:cs="Helvetica"/>
          <w:color w:val="333333"/>
          <w:lang w:eastAsia="es-CL"/>
        </w:rPr>
      </w:pPr>
      <w:r w:rsidRPr="00695243">
        <w:rPr>
          <w:rFonts w:eastAsia="Times New Roman" w:cs="Arial"/>
          <w:color w:val="333333"/>
          <w:lang w:eastAsia="es-CL"/>
        </w:rPr>
        <w:t xml:space="preserve">El problema de la creación de un nuevo bloque histórico es entonces, el de la creación de un nuevo sistema hegemónico que represente los intereses de la nueva fuerza. Para llevarlo a cabo, es necesario como una primera instancia escindirse del sistema hegemónico de la clase dirigente, es decir una ruptura entre las clases subalternas y la ideología dominante. Sin embargo, la toma de conciencia colectiva por parte de las clases subalternas no se convierte de inmediato en conciencia revolucionaria. Es por esto, que la escisión solo es duradera si es acompañada de una toma de conciencia ideológica y política. La dirección de las clases subalternas, sin embargo, no debe limitarse en estas dos áreas solamente, sino que deben complementarla con la acción militar. En este sentido </w:t>
      </w:r>
      <w:proofErr w:type="spellStart"/>
      <w:r w:rsidRPr="00695243">
        <w:rPr>
          <w:rFonts w:eastAsia="Times New Roman" w:cs="Arial"/>
          <w:color w:val="333333"/>
          <w:lang w:eastAsia="es-CL"/>
        </w:rPr>
        <w:t>Gramsci</w:t>
      </w:r>
      <w:proofErr w:type="spellEnd"/>
      <w:r w:rsidRPr="00695243">
        <w:rPr>
          <w:rFonts w:eastAsia="Times New Roman" w:cs="Arial"/>
          <w:color w:val="333333"/>
          <w:lang w:eastAsia="es-CL"/>
        </w:rPr>
        <w:t xml:space="preserve"> no comparte la idea de que ejército no deba hacer política, sino que entiende que éste debe defender la Constitución. Bajo este concepto vuelve a retomar a Maquiavelo en la idea que el elemento militar es la reserva permanente del orden, es una fuerza que opera de manera pública cuando la legalidad está en peligro. Las estrategias del nuevo sistema hegemónico deben ser totalmente autónomas, es decir, que no imite métodos de lucha de las clases dominantes para, como dice </w:t>
      </w:r>
      <w:proofErr w:type="spellStart"/>
      <w:r w:rsidRPr="00695243">
        <w:rPr>
          <w:rFonts w:eastAsia="Times New Roman" w:cs="Arial"/>
          <w:color w:val="333333"/>
          <w:lang w:eastAsia="es-CL"/>
        </w:rPr>
        <w:t>Gramsci</w:t>
      </w:r>
      <w:proofErr w:type="spellEnd"/>
      <w:r w:rsidRPr="00695243">
        <w:rPr>
          <w:rFonts w:eastAsia="Times New Roman" w:cs="Arial"/>
          <w:color w:val="333333"/>
          <w:lang w:eastAsia="es-CL"/>
        </w:rPr>
        <w:t xml:space="preserve">, “no caer en emboscadas”. Además, </w:t>
      </w:r>
      <w:proofErr w:type="spellStart"/>
      <w:r w:rsidRPr="00695243">
        <w:rPr>
          <w:rFonts w:eastAsia="Times New Roman" w:cs="Arial"/>
          <w:color w:val="333333"/>
          <w:lang w:eastAsia="es-CL"/>
        </w:rPr>
        <w:t>ve la</w:t>
      </w:r>
      <w:proofErr w:type="spellEnd"/>
      <w:r w:rsidRPr="00695243">
        <w:rPr>
          <w:rFonts w:eastAsia="Times New Roman" w:cs="Arial"/>
          <w:color w:val="333333"/>
          <w:lang w:eastAsia="es-CL"/>
        </w:rPr>
        <w:t xml:space="preserve"> como única posibilidad una guerra de posición ante el enfrentamiento de la clase obrera con grupos casi profesionales; la clase trabajadora no puede dedicar el mismo tiempo en organización y especialización. </w:t>
      </w:r>
    </w:p>
    <w:p w:rsidR="00E00AFF" w:rsidRPr="00695243" w:rsidRDefault="00695243" w:rsidP="00695243">
      <w:pPr>
        <w:spacing w:line="240" w:lineRule="auto"/>
        <w:jc w:val="both"/>
      </w:pPr>
      <w:r w:rsidRPr="00695243">
        <w:rPr>
          <w:rFonts w:eastAsia="Times New Roman" w:cs="Arial"/>
          <w:color w:val="333333"/>
          <w:lang w:eastAsia="es-CL"/>
        </w:rPr>
        <w:t>Por otro lado, considera necesario determinar la estrategia en función del análisis del bloque histórico, variando según dicha sociedad de mayor importancia a la sociedad civil o a la política. La estrategia de las clases subordinadas debe adaptarse a la superestructura del bloque histórico. Es por esto que no concibe como única posibilidad la guerra de posición, ya que mientras esta es  esencial en los países que poseen una fuerte sociedad civil, se debe tomar la forma de guerra en movimiento en lugares donde la sociedad civil es primitiva.</w:t>
      </w:r>
    </w:p>
    <w:sectPr w:rsidR="00E00AFF" w:rsidRPr="00695243" w:rsidSect="00E00AFF">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695243"/>
    <w:rsid w:val="001516DD"/>
    <w:rsid w:val="00695243"/>
    <w:rsid w:val="00E00AFF"/>
    <w:rsid w:val="00F243BA"/>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AFF"/>
  </w:style>
  <w:style w:type="paragraph" w:styleId="Ttulo1">
    <w:name w:val="heading 1"/>
    <w:basedOn w:val="Normal"/>
    <w:link w:val="Ttulo1Car"/>
    <w:uiPriority w:val="9"/>
    <w:qFormat/>
    <w:rsid w:val="00695243"/>
    <w:pPr>
      <w:spacing w:before="100" w:beforeAutospacing="1" w:after="100" w:afterAutospacing="1" w:line="240" w:lineRule="auto"/>
      <w:textAlignment w:val="bottom"/>
      <w:outlineLvl w:val="0"/>
    </w:pPr>
    <w:rPr>
      <w:rFonts w:ascii="Helvetica" w:eastAsia="Times New Roman" w:hAnsi="Helvetica" w:cs="Helvetica"/>
      <w:b/>
      <w:bCs/>
      <w:color w:val="666666"/>
      <w:kern w:val="36"/>
      <w:sz w:val="31"/>
      <w:szCs w:val="31"/>
      <w:lang w:eastAsia="es-C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95243"/>
    <w:rPr>
      <w:rFonts w:ascii="Helvetica" w:eastAsia="Times New Roman" w:hAnsi="Helvetica" w:cs="Helvetica"/>
      <w:b/>
      <w:bCs/>
      <w:color w:val="666666"/>
      <w:kern w:val="36"/>
      <w:sz w:val="31"/>
      <w:szCs w:val="31"/>
      <w:lang w:eastAsia="es-CL"/>
    </w:rPr>
  </w:style>
  <w:style w:type="paragraph" w:styleId="NormalWeb">
    <w:name w:val="Normal (Web)"/>
    <w:basedOn w:val="Normal"/>
    <w:uiPriority w:val="99"/>
    <w:semiHidden/>
    <w:unhideWhenUsed/>
    <w:rsid w:val="00695243"/>
    <w:pPr>
      <w:spacing w:after="68" w:line="240" w:lineRule="auto"/>
    </w:pPr>
    <w:rPr>
      <w:rFonts w:ascii="Times New Roman" w:eastAsia="Times New Roman" w:hAnsi="Times New Roman" w:cs="Times New Roman"/>
      <w:sz w:val="24"/>
      <w:szCs w:val="24"/>
      <w:lang w:eastAsia="es-CL"/>
    </w:rPr>
  </w:style>
  <w:style w:type="character" w:styleId="Textoennegrita">
    <w:name w:val="Strong"/>
    <w:basedOn w:val="Fuentedeprrafopredeter"/>
    <w:uiPriority w:val="22"/>
    <w:qFormat/>
    <w:rsid w:val="00695243"/>
    <w:rPr>
      <w:b/>
      <w:bCs/>
    </w:rPr>
  </w:style>
  <w:style w:type="character" w:styleId="nfasis">
    <w:name w:val="Emphasis"/>
    <w:basedOn w:val="Fuentedeprrafopredeter"/>
    <w:uiPriority w:val="20"/>
    <w:qFormat/>
    <w:rsid w:val="00695243"/>
    <w:rPr>
      <w:i/>
      <w:iCs/>
    </w:rPr>
  </w:style>
  <w:style w:type="paragraph" w:styleId="Sangradetextonormal">
    <w:name w:val="Body Text Indent"/>
    <w:basedOn w:val="Normal"/>
    <w:link w:val="SangradetextonormalCar"/>
    <w:uiPriority w:val="99"/>
    <w:unhideWhenUsed/>
    <w:rsid w:val="00695243"/>
    <w:pPr>
      <w:spacing w:after="68" w:line="240" w:lineRule="auto"/>
    </w:pPr>
    <w:rPr>
      <w:rFonts w:ascii="Times New Roman" w:eastAsia="Times New Roman" w:hAnsi="Times New Roman" w:cs="Times New Roman"/>
      <w:sz w:val="24"/>
      <w:szCs w:val="24"/>
      <w:lang w:eastAsia="es-CL"/>
    </w:rPr>
  </w:style>
  <w:style w:type="character" w:customStyle="1" w:styleId="SangradetextonormalCar">
    <w:name w:val="Sangría de texto normal Car"/>
    <w:basedOn w:val="Fuentedeprrafopredeter"/>
    <w:link w:val="Sangradetextonormal"/>
    <w:uiPriority w:val="99"/>
    <w:rsid w:val="00695243"/>
    <w:rPr>
      <w:rFonts w:ascii="Times New Roman" w:eastAsia="Times New Roman" w:hAnsi="Times New Roman" w:cs="Times New Roman"/>
      <w:sz w:val="24"/>
      <w:szCs w:val="24"/>
      <w:lang w:eastAsia="es-C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4525</Words>
  <Characters>24892</Characters>
  <Application>Microsoft Office Word</Application>
  <DocSecurity>0</DocSecurity>
  <Lines>207</Lines>
  <Paragraphs>58</Paragraphs>
  <ScaleCrop>false</ScaleCrop>
  <Company/>
  <LinksUpToDate>false</LinksUpToDate>
  <CharactersWithSpaces>29359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Claudio Fuentes González</dc:creator>
  <cp:lastModifiedBy>Claudio Fuentes González</cp:lastModifiedBy>
  <cp:revision>1</cp:revision>
  <dcterms:created xsi:type="dcterms:W3CDTF">2010-11-03T04:32:00Z</dcterms:created>
  <dcterms:modified xsi:type="dcterms:W3CDTF">2010-11-03T04:34:00Z</dcterms:modified>
</cp:coreProperties>
</file>